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3A" w:rsidRPr="006A5F84" w:rsidRDefault="0047783A" w:rsidP="0047783A">
      <w:pPr>
        <w:pStyle w:val="1"/>
        <w:numPr>
          <w:ilvl w:val="0"/>
          <w:numId w:val="5"/>
        </w:numPr>
        <w:ind w:left="851" w:right="-710" w:hanging="851"/>
        <w:jc w:val="left"/>
        <w:rPr>
          <w:i/>
          <w:sz w:val="28"/>
          <w:szCs w:val="28"/>
          <w:lang w:val="en-GB"/>
        </w:rPr>
      </w:pPr>
      <w:bookmarkStart w:id="0" w:name="_Toc42488106"/>
      <w:bookmarkStart w:id="1" w:name="_Ref500419967"/>
      <w:permStart w:id="102115987" w:edGrp="everyone"/>
      <w:permEnd w:id="102115987"/>
      <w:r w:rsidRPr="006A5F84">
        <w:rPr>
          <w:i/>
          <w:sz w:val="28"/>
          <w:szCs w:val="28"/>
          <w:lang w:val="en-GB"/>
        </w:rPr>
        <w:t>TENDER FORM FOR A SUPPLY CONTRACT</w:t>
      </w:r>
      <w:bookmarkEnd w:id="0"/>
    </w:p>
    <w:bookmarkEnd w:id="1"/>
    <w:p w:rsidR="0047783A" w:rsidRPr="006A5F84" w:rsidRDefault="0047783A" w:rsidP="0047783A">
      <w:pPr>
        <w:pStyle w:val="a3"/>
        <w:jc w:val="left"/>
        <w:rPr>
          <w:b w:val="0"/>
          <w:sz w:val="22"/>
          <w:szCs w:val="22"/>
          <w:lang w:val="en-GB"/>
        </w:rPr>
      </w:pPr>
      <w:r w:rsidRPr="006A5F84">
        <w:rPr>
          <w:sz w:val="22"/>
          <w:szCs w:val="22"/>
          <w:lang w:val="en-GB"/>
        </w:rPr>
        <w:t xml:space="preserve">Publication reference: </w:t>
      </w:r>
      <w:r w:rsidRPr="007D0224">
        <w:rPr>
          <w:sz w:val="22"/>
          <w:szCs w:val="22"/>
          <w:highlight w:val="yellow"/>
          <w:lang w:val="en-GB"/>
        </w:rPr>
        <w:t xml:space="preserve">&lt; </w:t>
      </w:r>
      <w:r w:rsidR="007D0224" w:rsidRPr="006504D5">
        <w:rPr>
          <w:sz w:val="22"/>
          <w:szCs w:val="22"/>
          <w:highlight w:val="yellow"/>
          <w:lang w:val="en-US"/>
        </w:rPr>
        <w:t xml:space="preserve">  </w:t>
      </w:r>
      <w:hyperlink r:id="rId8" w:history="1">
        <w:r w:rsidR="002C159B" w:rsidRPr="002C159B">
          <w:rPr>
            <w:rStyle w:val="af0"/>
            <w:sz w:val="22"/>
            <w:szCs w:val="22"/>
            <w:highlight w:val="yellow"/>
            <w:lang w:val="en-GB"/>
          </w:rPr>
          <w:t>https</w:t>
        </w:r>
        <w:r w:rsidR="002C159B" w:rsidRPr="002C159B">
          <w:rPr>
            <w:rStyle w:val="af0"/>
            <w:sz w:val="22"/>
            <w:szCs w:val="22"/>
            <w:highlight w:val="yellow"/>
            <w:lang w:val="en-US"/>
          </w:rPr>
          <w:t>://</w:t>
        </w:r>
        <w:r w:rsidR="002C159B" w:rsidRPr="002C159B">
          <w:rPr>
            <w:rStyle w:val="af0"/>
            <w:sz w:val="22"/>
            <w:szCs w:val="22"/>
            <w:highlight w:val="yellow"/>
            <w:lang w:val="en-GB"/>
          </w:rPr>
          <w:t>ted</w:t>
        </w:r>
        <w:r w:rsidR="002C159B" w:rsidRPr="002C159B">
          <w:rPr>
            <w:rStyle w:val="af0"/>
            <w:sz w:val="22"/>
            <w:szCs w:val="22"/>
            <w:highlight w:val="yellow"/>
            <w:lang w:val="en-US"/>
          </w:rPr>
          <w:t>.</w:t>
        </w:r>
        <w:r w:rsidR="002C159B" w:rsidRPr="002C159B">
          <w:rPr>
            <w:rStyle w:val="af0"/>
            <w:sz w:val="22"/>
            <w:szCs w:val="22"/>
            <w:highlight w:val="yellow"/>
            <w:lang w:val="en-GB"/>
          </w:rPr>
          <w:t>europa</w:t>
        </w:r>
        <w:r w:rsidR="002C159B" w:rsidRPr="002C159B">
          <w:rPr>
            <w:rStyle w:val="af0"/>
            <w:sz w:val="22"/>
            <w:szCs w:val="22"/>
            <w:highlight w:val="yellow"/>
            <w:lang w:val="en-US"/>
          </w:rPr>
          <w:t>.</w:t>
        </w:r>
        <w:r w:rsidR="002C159B" w:rsidRPr="002C159B">
          <w:rPr>
            <w:rStyle w:val="af0"/>
            <w:sz w:val="22"/>
            <w:szCs w:val="22"/>
            <w:highlight w:val="yellow"/>
            <w:lang w:val="en-GB"/>
          </w:rPr>
          <w:t>eu</w:t>
        </w:r>
        <w:r w:rsidR="002C159B" w:rsidRPr="002C159B">
          <w:rPr>
            <w:rStyle w:val="af0"/>
            <w:sz w:val="22"/>
            <w:szCs w:val="22"/>
            <w:highlight w:val="yellow"/>
            <w:lang w:val="en-US"/>
          </w:rPr>
          <w:t>/</w:t>
        </w:r>
        <w:r w:rsidR="002C159B" w:rsidRPr="002C159B">
          <w:rPr>
            <w:rStyle w:val="af0"/>
            <w:sz w:val="22"/>
            <w:szCs w:val="22"/>
            <w:highlight w:val="yellow"/>
            <w:lang w:val="en-GB"/>
          </w:rPr>
          <w:t>udl</w:t>
        </w:r>
        <w:r w:rsidR="002C159B" w:rsidRPr="002C159B">
          <w:rPr>
            <w:rStyle w:val="af0"/>
            <w:sz w:val="22"/>
            <w:szCs w:val="22"/>
            <w:highlight w:val="yellow"/>
            <w:lang w:val="en-US"/>
          </w:rPr>
          <w:t>?</w:t>
        </w:r>
        <w:r w:rsidR="002C159B" w:rsidRPr="002C159B">
          <w:rPr>
            <w:rStyle w:val="af0"/>
            <w:sz w:val="22"/>
            <w:szCs w:val="22"/>
            <w:highlight w:val="yellow"/>
            <w:lang w:val="en-GB"/>
          </w:rPr>
          <w:t>uri</w:t>
        </w:r>
        <w:r w:rsidR="002C159B" w:rsidRPr="002C159B">
          <w:rPr>
            <w:rStyle w:val="af0"/>
            <w:sz w:val="22"/>
            <w:szCs w:val="22"/>
            <w:highlight w:val="yellow"/>
            <w:lang w:val="en-US"/>
          </w:rPr>
          <w:t>=</w:t>
        </w:r>
        <w:r w:rsidR="002C159B" w:rsidRPr="002C159B">
          <w:rPr>
            <w:rStyle w:val="af0"/>
            <w:sz w:val="22"/>
            <w:szCs w:val="22"/>
            <w:highlight w:val="yellow"/>
            <w:lang w:val="en-GB"/>
          </w:rPr>
          <w:t>TED</w:t>
        </w:r>
        <w:r w:rsidR="002C159B" w:rsidRPr="002C159B">
          <w:rPr>
            <w:rStyle w:val="af0"/>
            <w:sz w:val="22"/>
            <w:szCs w:val="22"/>
            <w:highlight w:val="yellow"/>
            <w:lang w:val="en-US"/>
          </w:rPr>
          <w:t>:</w:t>
        </w:r>
        <w:r w:rsidR="002C159B" w:rsidRPr="002C159B">
          <w:rPr>
            <w:rStyle w:val="af0"/>
            <w:sz w:val="22"/>
            <w:szCs w:val="22"/>
            <w:highlight w:val="yellow"/>
            <w:lang w:val="en-GB"/>
          </w:rPr>
          <w:t>NOTICE</w:t>
        </w:r>
        <w:r w:rsidR="002C159B" w:rsidRPr="002C159B">
          <w:rPr>
            <w:rStyle w:val="af0"/>
            <w:sz w:val="22"/>
            <w:szCs w:val="22"/>
            <w:highlight w:val="yellow"/>
            <w:lang w:val="en-US"/>
          </w:rPr>
          <w:t>:301054-2021:</w:t>
        </w:r>
        <w:r w:rsidR="002C159B" w:rsidRPr="002C159B">
          <w:rPr>
            <w:rStyle w:val="af0"/>
            <w:sz w:val="22"/>
            <w:szCs w:val="22"/>
            <w:highlight w:val="yellow"/>
            <w:lang w:val="en-GB"/>
          </w:rPr>
          <w:t>TEXT</w:t>
        </w:r>
        <w:r w:rsidR="002C159B" w:rsidRPr="002C159B">
          <w:rPr>
            <w:rStyle w:val="af0"/>
            <w:sz w:val="22"/>
            <w:szCs w:val="22"/>
            <w:highlight w:val="yellow"/>
            <w:lang w:val="en-US"/>
          </w:rPr>
          <w:t>:</w:t>
        </w:r>
        <w:r w:rsidR="002C159B" w:rsidRPr="002C159B">
          <w:rPr>
            <w:rStyle w:val="af0"/>
            <w:sz w:val="22"/>
            <w:szCs w:val="22"/>
            <w:highlight w:val="yellow"/>
            <w:lang w:val="en-GB"/>
          </w:rPr>
          <w:t>EN</w:t>
        </w:r>
        <w:r w:rsidR="002C159B" w:rsidRPr="002C159B">
          <w:rPr>
            <w:rStyle w:val="af0"/>
            <w:sz w:val="22"/>
            <w:szCs w:val="22"/>
            <w:highlight w:val="yellow"/>
            <w:lang w:val="en-US"/>
          </w:rPr>
          <w:t>:</w:t>
        </w:r>
        <w:r w:rsidR="002C159B" w:rsidRPr="002C159B">
          <w:rPr>
            <w:rStyle w:val="af0"/>
            <w:sz w:val="22"/>
            <w:szCs w:val="22"/>
            <w:highlight w:val="yellow"/>
            <w:lang w:val="en-GB"/>
          </w:rPr>
          <w:t>HTML</w:t>
        </w:r>
      </w:hyperlink>
      <w:r w:rsidR="002C159B" w:rsidRPr="002C159B">
        <w:rPr>
          <w:sz w:val="22"/>
          <w:szCs w:val="22"/>
          <w:highlight w:val="yellow"/>
          <w:lang w:val="en-US"/>
        </w:rPr>
        <w:t xml:space="preserve"> </w:t>
      </w:r>
      <w:bookmarkStart w:id="2" w:name="_GoBack"/>
      <w:bookmarkEnd w:id="2"/>
      <w:r w:rsidR="007D0224" w:rsidRPr="006504D5">
        <w:rPr>
          <w:sz w:val="22"/>
          <w:szCs w:val="22"/>
          <w:highlight w:val="yellow"/>
          <w:lang w:val="en-US"/>
        </w:rPr>
        <w:t xml:space="preserve">  </w:t>
      </w:r>
      <w:r w:rsidRPr="007D0224">
        <w:rPr>
          <w:sz w:val="22"/>
          <w:szCs w:val="22"/>
          <w:highlight w:val="yellow"/>
          <w:lang w:val="en-GB"/>
        </w:rPr>
        <w:t>&gt;</w:t>
      </w:r>
    </w:p>
    <w:p w:rsidR="0047783A" w:rsidRPr="006A5F84" w:rsidRDefault="0047783A" w:rsidP="0047783A">
      <w:pPr>
        <w:pStyle w:val="a3"/>
        <w:jc w:val="left"/>
        <w:outlineLvl w:val="0"/>
        <w:rPr>
          <w:sz w:val="22"/>
          <w:szCs w:val="22"/>
          <w:lang w:val="en-GB"/>
        </w:rPr>
      </w:pPr>
      <w:r w:rsidRPr="006A5F84">
        <w:rPr>
          <w:sz w:val="22"/>
          <w:szCs w:val="22"/>
          <w:lang w:val="en-GB"/>
        </w:rPr>
        <w:t xml:space="preserve">Title of contract: </w:t>
      </w:r>
      <w:r w:rsidR="00AB23CB" w:rsidRPr="00AB23CB">
        <w:rPr>
          <w:b w:val="0"/>
          <w:sz w:val="24"/>
          <w:szCs w:val="24"/>
          <w:lang w:val="en-GB"/>
        </w:rPr>
        <w:t xml:space="preserve">Delivery, installation, commissioning, </w:t>
      </w:r>
      <w:r w:rsidR="00AB23CB" w:rsidRPr="00AB23CB">
        <w:rPr>
          <w:b w:val="0"/>
          <w:sz w:val="24"/>
          <w:szCs w:val="24"/>
          <w:lang w:val="en"/>
        </w:rPr>
        <w:t>staff training in operating rules</w:t>
      </w:r>
      <w:r w:rsidR="00AB23CB" w:rsidRPr="00AB23CB">
        <w:rPr>
          <w:b w:val="0"/>
          <w:sz w:val="24"/>
          <w:szCs w:val="24"/>
          <w:lang w:val="en-GB"/>
        </w:rPr>
        <w:t xml:space="preserve">, </w:t>
      </w:r>
      <w:r w:rsidR="00AB23CB" w:rsidRPr="00AB23CB">
        <w:rPr>
          <w:b w:val="0"/>
          <w:sz w:val="24"/>
          <w:szCs w:val="24"/>
          <w:lang w:val="en"/>
        </w:rPr>
        <w:t>medical equipment after-sales service</w:t>
      </w:r>
      <w:r w:rsidR="00AB23CB" w:rsidRPr="00AB23CB">
        <w:rPr>
          <w:b w:val="0"/>
          <w:sz w:val="24"/>
          <w:szCs w:val="24"/>
          <w:lang w:val="en-US"/>
        </w:rPr>
        <w: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 xml:space="preserve">A: </w:t>
      </w:r>
      <w:r w:rsidR="00AB23CB" w:rsidRPr="00AB23CB">
        <w:rPr>
          <w:b/>
          <w:sz w:val="22"/>
          <w:szCs w:val="22"/>
          <w:lang w:val="en-US"/>
        </w:rPr>
        <w:t>Health care facility «Grodno university hospital</w:t>
      </w:r>
      <w:r w:rsidR="00AB23CB" w:rsidRPr="00AB23CB">
        <w:rPr>
          <w:b/>
          <w:sz w:val="22"/>
          <w:szCs w:val="22"/>
        </w:rPr>
        <w:t xml:space="preserve"> 230</w:t>
      </w:r>
      <w:r w:rsidR="00AB23CB" w:rsidRPr="00AB23CB">
        <w:rPr>
          <w:b/>
          <w:sz w:val="22"/>
          <w:szCs w:val="22"/>
          <w:lang w:val="en-US"/>
        </w:rPr>
        <w:t>030</w:t>
      </w:r>
      <w:r w:rsidR="00AB23CB" w:rsidRPr="00AB23CB">
        <w:rPr>
          <w:b/>
          <w:sz w:val="22"/>
          <w:szCs w:val="22"/>
        </w:rPr>
        <w:t xml:space="preserve">, </w:t>
      </w:r>
      <w:r w:rsidR="00AB23CB" w:rsidRPr="00AB23CB">
        <w:rPr>
          <w:b/>
          <w:sz w:val="22"/>
          <w:szCs w:val="22"/>
          <w:lang w:val="en-US"/>
        </w:rPr>
        <w:t>Grodno, 52, Boulevard Lenin Komsomol,</w:t>
      </w:r>
      <w:r w:rsidR="00AB23CB" w:rsidRPr="00AB23CB">
        <w:rPr>
          <w:b/>
          <w:sz w:val="22"/>
          <w:szCs w:val="22"/>
        </w:rPr>
        <w:t xml:space="preserve"> the Republic of Belarus</w:t>
      </w:r>
      <w:r w:rsidRPr="006A5F84">
        <w:rPr>
          <w:b/>
          <w:sz w:val="22"/>
          <w:szCs w:val="22"/>
        </w:rPr>
        <w: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af6"/>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af3"/>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af3"/>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lastRenderedPageBreak/>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342648" w:rsidRDefault="0047783A" w:rsidP="0047783A">
      <w:pPr>
        <w:keepNext/>
        <w:tabs>
          <w:tab w:val="left" w:pos="360"/>
        </w:tabs>
        <w:spacing w:before="360"/>
        <w:jc w:val="both"/>
        <w:rPr>
          <w:sz w:val="24"/>
          <w:szCs w:val="24"/>
        </w:rPr>
      </w:pPr>
      <w:r w:rsidRPr="00342648">
        <w:rPr>
          <w:b/>
          <w:sz w:val="24"/>
          <w:szCs w:val="24"/>
        </w:rPr>
        <w:t>3</w:t>
      </w:r>
      <w:r w:rsidRPr="00342648">
        <w:rPr>
          <w:b/>
          <w:sz w:val="24"/>
          <w:szCs w:val="24"/>
        </w:rPr>
        <w:tab/>
        <w:t>ECONOMIC AND FINANCIAL CAPACITY</w:t>
      </w:r>
      <w:r w:rsidRPr="00342648">
        <w:rPr>
          <w:rStyle w:val="af3"/>
          <w:b/>
          <w:sz w:val="24"/>
          <w:szCs w:val="24"/>
        </w:rPr>
        <w:footnoteReference w:id="3"/>
      </w:r>
    </w:p>
    <w:p w:rsidR="0047783A" w:rsidRPr="00342648" w:rsidRDefault="0047783A" w:rsidP="0047783A">
      <w:pPr>
        <w:keepNext/>
        <w:keepLines/>
        <w:widowControl w:val="0"/>
        <w:jc w:val="both"/>
        <w:rPr>
          <w:sz w:val="22"/>
          <w:szCs w:val="22"/>
        </w:rPr>
      </w:pPr>
      <w:r w:rsidRPr="00342648">
        <w:rPr>
          <w:sz w:val="22"/>
          <w:szCs w:val="22"/>
        </w:rPr>
        <w:t>Please complete the following table of financial data</w:t>
      </w:r>
      <w:r w:rsidRPr="00342648">
        <w:rPr>
          <w:rStyle w:val="af3"/>
          <w:sz w:val="22"/>
          <w:szCs w:val="22"/>
        </w:rPr>
        <w:footnoteReference w:id="4"/>
      </w:r>
      <w:r w:rsidRPr="00342648">
        <w:rPr>
          <w:sz w:val="22"/>
          <w:szCs w:val="22"/>
        </w:rPr>
        <w:t xml:space="preserve"> based on your annual accounts and your latest projections. If annual </w:t>
      </w:r>
      <w:r w:rsidR="00C03688" w:rsidRPr="00342648">
        <w:rPr>
          <w:sz w:val="22"/>
          <w:szCs w:val="22"/>
        </w:rPr>
        <w:t xml:space="preserve">closed </w:t>
      </w:r>
      <w:r w:rsidRPr="00342648">
        <w:rPr>
          <w:sz w:val="22"/>
          <w:szCs w:val="22"/>
        </w:rPr>
        <w:t xml:space="preserve">accounts are not yet available for </w:t>
      </w:r>
      <w:r w:rsidR="002A3D51" w:rsidRPr="00342648">
        <w:rPr>
          <w:sz w:val="22"/>
          <w:szCs w:val="22"/>
        </w:rPr>
        <w:t>the current year or p</w:t>
      </w:r>
      <w:r w:rsidRPr="00342648">
        <w:rPr>
          <w:sz w:val="22"/>
          <w:szCs w:val="22"/>
        </w:rPr>
        <w:t xml:space="preserve">ast year, please provide your latest estimates </w:t>
      </w:r>
      <w:r w:rsidR="00B34C65" w:rsidRPr="00342648">
        <w:rPr>
          <w:sz w:val="22"/>
          <w:szCs w:val="22"/>
        </w:rPr>
        <w:t xml:space="preserve">in the columns marked with **. </w:t>
      </w:r>
      <w:r w:rsidRPr="00342648">
        <w:rPr>
          <w:sz w:val="22"/>
          <w:szCs w:val="22"/>
        </w:rPr>
        <w:t xml:space="preserve">Figures in all columns must be </w:t>
      </w:r>
      <w:r w:rsidR="00B34C65" w:rsidRPr="00342648">
        <w:rPr>
          <w:sz w:val="22"/>
          <w:szCs w:val="22"/>
        </w:rPr>
        <w:t xml:space="preserve">calculated </w:t>
      </w:r>
      <w:r w:rsidRPr="00342648">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342648" w:rsidRPr="00342648" w:rsidTr="00342648">
        <w:tc>
          <w:tcPr>
            <w:tcW w:w="3686" w:type="dxa"/>
            <w:tcBorders>
              <w:bottom w:val="nil"/>
            </w:tcBorders>
            <w:shd w:val="pct5" w:color="auto" w:fill="FFFFFF"/>
          </w:tcPr>
          <w:p w:rsidR="00342648" w:rsidRPr="00342648" w:rsidRDefault="00342648" w:rsidP="003502E9">
            <w:pPr>
              <w:keepNext/>
              <w:keepLines/>
              <w:widowControl w:val="0"/>
              <w:jc w:val="center"/>
              <w:rPr>
                <w:b/>
              </w:rPr>
            </w:pPr>
            <w:r w:rsidRPr="00342648">
              <w:rPr>
                <w:b/>
              </w:rPr>
              <w:t>Financial data</w:t>
            </w:r>
          </w:p>
          <w:p w:rsidR="00342648" w:rsidRPr="00342648" w:rsidRDefault="00342648" w:rsidP="003502E9">
            <w:pPr>
              <w:keepNext/>
              <w:keepLines/>
              <w:widowControl w:val="0"/>
              <w:jc w:val="center"/>
              <w:rPr>
                <w:b/>
              </w:rPr>
            </w:pPr>
          </w:p>
        </w:tc>
        <w:tc>
          <w:tcPr>
            <w:tcW w:w="992" w:type="dxa"/>
            <w:tcBorders>
              <w:bottom w:val="nil"/>
            </w:tcBorders>
            <w:shd w:val="pct5" w:color="auto" w:fill="FFFFFF"/>
          </w:tcPr>
          <w:p w:rsidR="00342648" w:rsidRPr="00342648" w:rsidRDefault="00342648" w:rsidP="003502E9">
            <w:pPr>
              <w:keepNext/>
              <w:keepLines/>
              <w:widowControl w:val="0"/>
              <w:jc w:val="center"/>
              <w:rPr>
                <w:b/>
              </w:rPr>
            </w:pPr>
            <w:r w:rsidRPr="00342648">
              <w:rPr>
                <w:b/>
              </w:rPr>
              <w:t>2 years before last year</w:t>
            </w:r>
            <w:r w:rsidRPr="00342648">
              <w:rPr>
                <w:rStyle w:val="af3"/>
                <w:b/>
              </w:rPr>
              <w:footnoteReference w:id="5"/>
            </w:r>
          </w:p>
          <w:p w:rsidR="00342648" w:rsidRPr="00342648" w:rsidRDefault="00342648" w:rsidP="003502E9">
            <w:pPr>
              <w:keepNext/>
              <w:keepLines/>
              <w:widowControl w:val="0"/>
              <w:jc w:val="center"/>
              <w:rPr>
                <w:b/>
              </w:rPr>
            </w:pPr>
            <w:r w:rsidRPr="00342648">
              <w:rPr>
                <w:b/>
              </w:rPr>
              <w:t>€</w:t>
            </w:r>
          </w:p>
        </w:tc>
        <w:tc>
          <w:tcPr>
            <w:tcW w:w="1134" w:type="dxa"/>
            <w:tcBorders>
              <w:bottom w:val="nil"/>
            </w:tcBorders>
            <w:shd w:val="pct5" w:color="auto" w:fill="FFFFFF"/>
          </w:tcPr>
          <w:p w:rsidR="00342648" w:rsidRPr="00342648" w:rsidRDefault="00342648" w:rsidP="00411408">
            <w:pPr>
              <w:widowControl w:val="0"/>
              <w:spacing w:before="60" w:after="60"/>
              <w:jc w:val="center"/>
              <w:rPr>
                <w:b/>
              </w:rPr>
            </w:pPr>
            <w:r w:rsidRPr="00342648">
              <w:rPr>
                <w:b/>
              </w:rPr>
              <w:t>Year before last year</w:t>
            </w:r>
            <w:r w:rsidRPr="00342648">
              <w:rPr>
                <w:b/>
              </w:rPr>
              <w:br/>
            </w:r>
          </w:p>
          <w:p w:rsidR="00342648" w:rsidRPr="00342648" w:rsidRDefault="00342648" w:rsidP="003502E9">
            <w:pPr>
              <w:keepNext/>
              <w:keepLines/>
              <w:widowControl w:val="0"/>
              <w:jc w:val="center"/>
              <w:rPr>
                <w:b/>
              </w:rPr>
            </w:pPr>
            <w:r w:rsidRPr="00342648">
              <w:rPr>
                <w:b/>
              </w:rPr>
              <w:t>€</w:t>
            </w:r>
          </w:p>
        </w:tc>
        <w:tc>
          <w:tcPr>
            <w:tcW w:w="992" w:type="dxa"/>
            <w:tcBorders>
              <w:bottom w:val="nil"/>
            </w:tcBorders>
            <w:shd w:val="pct5" w:color="auto" w:fill="FFFFFF"/>
          </w:tcPr>
          <w:p w:rsidR="00342648" w:rsidRPr="00342648" w:rsidRDefault="00342648" w:rsidP="00B34C65">
            <w:pPr>
              <w:widowControl w:val="0"/>
              <w:spacing w:before="60" w:after="60"/>
              <w:jc w:val="center"/>
              <w:rPr>
                <w:b/>
                <w:sz w:val="22"/>
                <w:szCs w:val="22"/>
              </w:rPr>
            </w:pPr>
            <w:r w:rsidRPr="00342648">
              <w:rPr>
                <w:b/>
              </w:rPr>
              <w:t>Last year</w:t>
            </w:r>
            <w:r w:rsidRPr="00342648">
              <w:rPr>
                <w:b/>
              </w:rPr>
              <w:br/>
            </w:r>
          </w:p>
          <w:p w:rsidR="00411408" w:rsidRDefault="00411408" w:rsidP="0047783A">
            <w:pPr>
              <w:keepNext/>
              <w:keepLines/>
              <w:widowControl w:val="0"/>
              <w:jc w:val="center"/>
              <w:rPr>
                <w:b/>
              </w:rPr>
            </w:pPr>
          </w:p>
          <w:p w:rsidR="00342648" w:rsidRPr="00342648" w:rsidRDefault="00342648" w:rsidP="0047783A">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47783A">
            <w:pPr>
              <w:keepNext/>
              <w:keepLines/>
              <w:widowControl w:val="0"/>
              <w:jc w:val="center"/>
              <w:rPr>
                <w:b/>
              </w:rPr>
            </w:pPr>
            <w:r w:rsidRPr="00342648">
              <w:rPr>
                <w:b/>
              </w:rPr>
              <w:t>Average</w:t>
            </w:r>
            <w:r w:rsidRPr="00342648">
              <w:rPr>
                <w:rStyle w:val="af3"/>
                <w:b/>
              </w:rPr>
              <w:footnoteReference w:id="6"/>
            </w:r>
            <w:r w:rsidRPr="00342648">
              <w:rPr>
                <w:b/>
              </w:rPr>
              <w:t xml:space="preserve"> </w:t>
            </w:r>
            <w:r w:rsidRPr="00342648">
              <w:rPr>
                <w:b/>
              </w:rPr>
              <w:br/>
            </w:r>
          </w:p>
          <w:p w:rsidR="00342648" w:rsidRPr="00342648" w:rsidRDefault="00342648" w:rsidP="003502E9">
            <w:pPr>
              <w:keepNext/>
              <w:keepLines/>
              <w:widowControl w:val="0"/>
              <w:jc w:val="center"/>
              <w:rPr>
                <w:b/>
              </w:rPr>
            </w:pPr>
            <w:r w:rsidRPr="00342648">
              <w:rPr>
                <w:b/>
              </w:rPr>
              <w:t>€</w:t>
            </w:r>
          </w:p>
        </w:tc>
        <w:tc>
          <w:tcPr>
            <w:tcW w:w="993" w:type="dxa"/>
            <w:tcBorders>
              <w:bottom w:val="nil"/>
            </w:tcBorders>
            <w:shd w:val="pct5" w:color="auto" w:fill="FFFFFF"/>
          </w:tcPr>
          <w:p w:rsidR="00342648" w:rsidRPr="00342648" w:rsidRDefault="00342648" w:rsidP="00B34C65">
            <w:pPr>
              <w:widowControl w:val="0"/>
              <w:spacing w:before="60" w:after="60"/>
              <w:jc w:val="center"/>
              <w:rPr>
                <w:b/>
              </w:rPr>
            </w:pPr>
            <w:r w:rsidRPr="00342648">
              <w:rPr>
                <w:b/>
              </w:rPr>
              <w:t>[This year</w:t>
            </w:r>
          </w:p>
          <w:p w:rsidR="00342648" w:rsidRPr="00342648" w:rsidRDefault="00342648" w:rsidP="00D64597">
            <w:pPr>
              <w:widowControl w:val="0"/>
              <w:spacing w:before="60" w:after="60"/>
              <w:jc w:val="center"/>
              <w:rPr>
                <w:b/>
              </w:rPr>
            </w:pPr>
            <w:r w:rsidRPr="00342648">
              <w:rPr>
                <w:b/>
              </w:rPr>
              <w:t>€ ]**</w:t>
            </w:r>
          </w:p>
        </w:tc>
      </w:tr>
      <w:tr w:rsidR="00342648" w:rsidRPr="00342648" w:rsidTr="00342648">
        <w:trPr>
          <w:cantSplit/>
        </w:trPr>
        <w:tc>
          <w:tcPr>
            <w:tcW w:w="3686" w:type="dxa"/>
            <w:tcBorders>
              <w:top w:val="single" w:sz="6" w:space="0" w:color="auto"/>
              <w:bottom w:val="double" w:sz="4" w:space="0" w:color="auto"/>
            </w:tcBorders>
          </w:tcPr>
          <w:p w:rsidR="00342648" w:rsidRPr="00342648" w:rsidRDefault="00342648" w:rsidP="00773081">
            <w:pPr>
              <w:keepNext/>
              <w:keepLines/>
              <w:widowControl w:val="0"/>
            </w:pPr>
            <w:r w:rsidRPr="00342648">
              <w:t>Annual turnover</w:t>
            </w:r>
            <w:r w:rsidRPr="00342648">
              <w:rPr>
                <w:rStyle w:val="af3"/>
              </w:rPr>
              <w:footnoteReference w:id="7"/>
            </w:r>
            <w:r w:rsidRPr="00342648">
              <w:t>, excluding this contract</w:t>
            </w: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1134" w:type="dxa"/>
            <w:tcBorders>
              <w:top w:val="single" w:sz="6" w:space="0" w:color="auto"/>
              <w:bottom w:val="double" w:sz="4" w:space="0" w:color="auto"/>
            </w:tcBorders>
          </w:tcPr>
          <w:p w:rsidR="00342648" w:rsidRPr="00342648" w:rsidRDefault="00342648" w:rsidP="003502E9">
            <w:pPr>
              <w:keepNext/>
              <w:keepLines/>
              <w:widowControl w:val="0"/>
            </w:pPr>
          </w:p>
        </w:tc>
        <w:tc>
          <w:tcPr>
            <w:tcW w:w="992"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c>
          <w:tcPr>
            <w:tcW w:w="993" w:type="dxa"/>
            <w:tcBorders>
              <w:top w:val="single" w:sz="6" w:space="0" w:color="auto"/>
              <w:bottom w:val="double" w:sz="4"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Borders>
              <w:top w:val="nil"/>
            </w:tcBorders>
          </w:tcPr>
          <w:p w:rsidR="00342648" w:rsidRPr="00342648" w:rsidRDefault="00342648" w:rsidP="00773081">
            <w:pPr>
              <w:keepNext/>
              <w:keepLines/>
              <w:widowControl w:val="0"/>
            </w:pPr>
            <w:r w:rsidRPr="00342648">
              <w:t>Current assets</w:t>
            </w:r>
            <w:r w:rsidRPr="00342648">
              <w:rPr>
                <w:rStyle w:val="af3"/>
              </w:rPr>
              <w:footnoteReference w:id="8"/>
            </w:r>
            <w:r w:rsidRPr="00342648">
              <w:t xml:space="preserve"> </w:t>
            </w:r>
          </w:p>
        </w:tc>
        <w:tc>
          <w:tcPr>
            <w:tcW w:w="992" w:type="dxa"/>
            <w:tcBorders>
              <w:top w:val="nil"/>
              <w:bottom w:val="single" w:sz="6" w:space="0" w:color="auto"/>
            </w:tcBorders>
          </w:tcPr>
          <w:p w:rsidR="00342648" w:rsidRPr="00342648" w:rsidRDefault="00342648" w:rsidP="003502E9">
            <w:pPr>
              <w:keepNext/>
              <w:keepLines/>
              <w:widowControl w:val="0"/>
            </w:pPr>
          </w:p>
        </w:tc>
        <w:tc>
          <w:tcPr>
            <w:tcW w:w="1134" w:type="dxa"/>
            <w:tcBorders>
              <w:top w:val="nil"/>
              <w:bottom w:val="single" w:sz="6" w:space="0" w:color="auto"/>
            </w:tcBorders>
          </w:tcPr>
          <w:p w:rsidR="00342648" w:rsidRPr="00342648" w:rsidRDefault="00342648" w:rsidP="003502E9">
            <w:pPr>
              <w:keepNext/>
              <w:keepLines/>
              <w:widowControl w:val="0"/>
            </w:pPr>
          </w:p>
        </w:tc>
        <w:tc>
          <w:tcPr>
            <w:tcW w:w="992"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c>
          <w:tcPr>
            <w:tcW w:w="993" w:type="dxa"/>
            <w:tcBorders>
              <w:top w:val="nil"/>
              <w:bottom w:val="single" w:sz="6" w:space="0" w:color="auto"/>
            </w:tcBorders>
          </w:tcPr>
          <w:p w:rsidR="00342648" w:rsidRPr="00342648" w:rsidRDefault="00342648" w:rsidP="003502E9">
            <w:pPr>
              <w:keepNext/>
              <w:keepLines/>
              <w:widowControl w:val="0"/>
            </w:pPr>
          </w:p>
        </w:tc>
      </w:tr>
      <w:tr w:rsidR="00342648" w:rsidRPr="00342648" w:rsidTr="00342648">
        <w:trPr>
          <w:cantSplit/>
        </w:trPr>
        <w:tc>
          <w:tcPr>
            <w:tcW w:w="3686" w:type="dxa"/>
          </w:tcPr>
          <w:p w:rsidR="00342648" w:rsidRPr="00342648" w:rsidRDefault="00342648" w:rsidP="00773081">
            <w:pPr>
              <w:keepNext/>
              <w:keepLines/>
              <w:widowControl w:val="0"/>
            </w:pPr>
            <w:r w:rsidRPr="00342648">
              <w:t>Current liabilities</w:t>
            </w:r>
            <w:r w:rsidRPr="00342648">
              <w:rPr>
                <w:rStyle w:val="af3"/>
              </w:rPr>
              <w:footnoteReference w:id="9"/>
            </w:r>
            <w:r w:rsidRPr="00342648">
              <w:t xml:space="preserve"> </w:t>
            </w: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1134"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2"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shd w:val="clear" w:color="auto" w:fill="auto"/>
          </w:tcPr>
          <w:p w:rsidR="00342648" w:rsidRPr="00342648" w:rsidRDefault="00342648" w:rsidP="003502E9">
            <w:pPr>
              <w:keepNext/>
              <w:keepLines/>
              <w:widowControl w:val="0"/>
            </w:pPr>
          </w:p>
        </w:tc>
        <w:tc>
          <w:tcPr>
            <w:tcW w:w="993" w:type="dxa"/>
            <w:tcBorders>
              <w:top w:val="single" w:sz="6" w:space="0" w:color="auto"/>
              <w:bottom w:val="single" w:sz="6" w:space="0" w:color="auto"/>
            </w:tcBorders>
          </w:tcPr>
          <w:p w:rsidR="00342648" w:rsidRPr="00342648" w:rsidRDefault="00342648"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47783A">
          <w:headerReference w:type="default" r:id="rId9"/>
          <w:footerReference w:type="even" r:id="rId10"/>
          <w:footerReference w:type="default" r:id="rId11"/>
          <w:footerReference w:type="first" r:id="rId12"/>
          <w:pgSz w:w="11906" w:h="16838"/>
          <w:pgMar w:top="1134" w:right="1418" w:bottom="1134" w:left="1134" w:header="720" w:footer="720" w:gutter="0"/>
          <w:pgNumType w:start="1"/>
          <w:cols w:space="720"/>
        </w:sectPr>
      </w:pPr>
    </w:p>
    <w:p w:rsidR="002E2B57" w:rsidRPr="002E2B57" w:rsidRDefault="002E2B57" w:rsidP="002E2B57">
      <w:pPr>
        <w:keepNext/>
        <w:tabs>
          <w:tab w:val="left" w:pos="360"/>
        </w:tabs>
        <w:spacing w:before="360"/>
        <w:jc w:val="both"/>
        <w:rPr>
          <w:b/>
          <w:sz w:val="24"/>
          <w:szCs w:val="24"/>
        </w:rPr>
      </w:pPr>
      <w:r w:rsidRPr="002E2B57">
        <w:rPr>
          <w:b/>
          <w:sz w:val="24"/>
          <w:szCs w:val="24"/>
        </w:rPr>
        <w:lastRenderedPageBreak/>
        <w:t>4</w:t>
      </w:r>
      <w:r w:rsidRPr="002E2B57">
        <w:rPr>
          <w:b/>
          <w:sz w:val="24"/>
          <w:szCs w:val="24"/>
        </w:rPr>
        <w:tab/>
        <w:t>STAFF RESOURCES</w:t>
      </w:r>
    </w:p>
    <w:p w:rsidR="002E2B57" w:rsidRPr="002E2B57" w:rsidRDefault="002E2B57" w:rsidP="002E2B57">
      <w:pPr>
        <w:keepNext/>
        <w:keepLines/>
        <w:widowControl w:val="0"/>
        <w:jc w:val="both"/>
        <w:rPr>
          <w:sz w:val="22"/>
          <w:szCs w:val="22"/>
        </w:rPr>
      </w:pPr>
      <w:r w:rsidRPr="002E2B57">
        <w:rPr>
          <w:sz w:val="22"/>
          <w:szCs w:val="22"/>
        </w:rPr>
        <w:t>Please provide the following personnel statistics for the current year and the two previous years</w:t>
      </w:r>
      <w:r w:rsidRPr="002E2B57">
        <w:rPr>
          <w:sz w:val="22"/>
          <w:szCs w:val="22"/>
          <w:vertAlign w:val="superscript"/>
        </w:rPr>
        <w:footnoteReference w:id="10"/>
      </w:r>
      <w:r w:rsidRPr="002E2B57">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r w:rsidRPr="002E2B57">
              <w:rPr>
                <w:b/>
              </w:rPr>
              <w:t>Annual manpower</w:t>
            </w:r>
          </w:p>
        </w:tc>
        <w:tc>
          <w:tcPr>
            <w:tcW w:w="3279" w:type="dxa"/>
            <w:gridSpan w:val="2"/>
            <w:shd w:val="pct5" w:color="auto" w:fill="FFFFFF"/>
          </w:tcPr>
          <w:p w:rsidR="002E2B57" w:rsidRPr="002E2B57" w:rsidRDefault="002E2B57" w:rsidP="002E2B57">
            <w:pPr>
              <w:keepNext/>
              <w:keepLines/>
              <w:widowControl w:val="0"/>
              <w:jc w:val="center"/>
              <w:rPr>
                <w:b/>
              </w:rPr>
            </w:pPr>
            <w:r w:rsidRPr="002E2B57">
              <w:rPr>
                <w:b/>
              </w:rPr>
              <w:t>Year before 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Past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rPr>
              <w:t>Current year</w:t>
            </w:r>
          </w:p>
        </w:tc>
        <w:tc>
          <w:tcPr>
            <w:tcW w:w="3280" w:type="dxa"/>
            <w:gridSpan w:val="2"/>
            <w:shd w:val="pct5" w:color="auto" w:fill="FFFFFF"/>
          </w:tcPr>
          <w:p w:rsidR="002E2B57" w:rsidRPr="002E2B57" w:rsidRDefault="002E2B57" w:rsidP="002E2B57">
            <w:pPr>
              <w:keepNext/>
              <w:keepLines/>
              <w:widowControl w:val="0"/>
              <w:jc w:val="center"/>
              <w:rPr>
                <w:b/>
              </w:rPr>
            </w:pPr>
            <w:r w:rsidRPr="002E2B57">
              <w:rPr>
                <w:b/>
                <w:sz w:val="22"/>
                <w:szCs w:val="22"/>
              </w:rPr>
              <w:t>Period average</w:t>
            </w:r>
          </w:p>
        </w:tc>
      </w:tr>
      <w:tr w:rsidR="002E2B57" w:rsidRPr="002E2B57" w:rsidTr="00884CA3">
        <w:trPr>
          <w:cantSplit/>
          <w:trHeight w:val="297"/>
        </w:trPr>
        <w:tc>
          <w:tcPr>
            <w:tcW w:w="1623" w:type="dxa"/>
            <w:shd w:val="pct5" w:color="auto" w:fill="FFFFFF"/>
          </w:tcPr>
          <w:p w:rsidR="002E2B57" w:rsidRPr="002E2B57" w:rsidRDefault="002E2B57" w:rsidP="002E2B57">
            <w:pPr>
              <w:keepNext/>
              <w:keepLines/>
              <w:widowControl w:val="0"/>
              <w:jc w:val="center"/>
              <w:rPr>
                <w:b/>
              </w:rPr>
            </w:pP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0"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footnoteReference w:id="11"/>
            </w:r>
          </w:p>
        </w:tc>
        <w:tc>
          <w:tcPr>
            <w:tcW w:w="1641" w:type="dxa"/>
            <w:shd w:val="pct5" w:color="auto" w:fill="FFFFFF"/>
          </w:tcPr>
          <w:p w:rsidR="002E2B57" w:rsidRPr="002E2B57" w:rsidRDefault="002E2B57" w:rsidP="002E2B57">
            <w:pPr>
              <w:keepNext/>
              <w:keepLines/>
              <w:widowControl w:val="0"/>
              <w:jc w:val="center"/>
              <w:rPr>
                <w:b/>
              </w:rPr>
            </w:pPr>
            <w:r w:rsidRPr="002E2B57">
              <w:rPr>
                <w:b/>
              </w:rPr>
              <w:t>Overall</w:t>
            </w:r>
          </w:p>
        </w:tc>
        <w:tc>
          <w:tcPr>
            <w:tcW w:w="1639" w:type="dxa"/>
            <w:shd w:val="pct5" w:color="auto" w:fill="FFFFFF"/>
          </w:tcPr>
          <w:p w:rsidR="002E2B57" w:rsidRPr="002E2B57" w:rsidRDefault="002E2B57" w:rsidP="002E2B57">
            <w:pPr>
              <w:keepNext/>
              <w:keepLines/>
              <w:widowControl w:val="0"/>
              <w:jc w:val="center"/>
              <w:rPr>
                <w:b/>
              </w:rPr>
            </w:pPr>
            <w:r w:rsidRPr="002E2B57">
              <w:rPr>
                <w:b/>
              </w:rPr>
              <w:t xml:space="preserve">Relevant fields </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c>
          <w:tcPr>
            <w:tcW w:w="1639" w:type="dxa"/>
            <w:shd w:val="pct5" w:color="auto" w:fill="FFFFFF"/>
          </w:tcPr>
          <w:p w:rsidR="002E2B57" w:rsidRPr="002E2B57" w:rsidRDefault="002E2B57" w:rsidP="002E2B57">
            <w:pPr>
              <w:keepNext/>
              <w:keepLines/>
              <w:widowControl w:val="0"/>
              <w:jc w:val="center"/>
              <w:rPr>
                <w:b/>
              </w:rPr>
            </w:pPr>
            <w:r w:rsidRPr="002E2B57">
              <w:rPr>
                <w:b/>
                <w:sz w:val="22"/>
                <w:szCs w:val="22"/>
              </w:rPr>
              <w:t>Overall</w:t>
            </w:r>
          </w:p>
        </w:tc>
        <w:tc>
          <w:tcPr>
            <w:tcW w:w="1641" w:type="dxa"/>
            <w:shd w:val="pct5" w:color="auto" w:fill="FFFFFF"/>
          </w:tcPr>
          <w:p w:rsidR="002E2B57" w:rsidRPr="002E2B57" w:rsidRDefault="002E2B57" w:rsidP="002E2B57">
            <w:pPr>
              <w:keepNext/>
              <w:keepLines/>
              <w:widowControl w:val="0"/>
              <w:jc w:val="center"/>
              <w:rPr>
                <w:b/>
              </w:rPr>
            </w:pPr>
            <w:r w:rsidRPr="002E2B57">
              <w:rPr>
                <w:b/>
              </w:rPr>
              <w:t>Relevant fields</w:t>
            </w:r>
            <w:r w:rsidRPr="002E2B57">
              <w:rPr>
                <w:b/>
                <w:vertAlign w:val="superscript"/>
              </w:rPr>
              <w:t>11</w:t>
            </w:r>
          </w:p>
        </w:tc>
      </w:tr>
      <w:tr w:rsidR="002E2B57" w:rsidRPr="002E2B57" w:rsidTr="00884CA3">
        <w:trPr>
          <w:cantSplit/>
          <w:trHeight w:val="727"/>
        </w:trPr>
        <w:tc>
          <w:tcPr>
            <w:tcW w:w="1623" w:type="dxa"/>
            <w:tcBorders>
              <w:bottom w:val="nil"/>
            </w:tcBorders>
          </w:tcPr>
          <w:p w:rsidR="002E2B57" w:rsidRPr="002E2B57" w:rsidRDefault="002E2B57" w:rsidP="002E2B57">
            <w:pPr>
              <w:keepLines/>
              <w:widowControl w:val="0"/>
            </w:pPr>
            <w:r w:rsidRPr="002E2B57">
              <w:t xml:space="preserve">Permanent staff </w:t>
            </w:r>
            <w:r w:rsidRPr="002E2B57">
              <w:rPr>
                <w:vertAlign w:val="superscript"/>
              </w:rPr>
              <w:footnoteReference w:id="12"/>
            </w:r>
          </w:p>
        </w:tc>
        <w:tc>
          <w:tcPr>
            <w:tcW w:w="1639" w:type="dxa"/>
            <w:tcBorders>
              <w:bottom w:val="nil"/>
            </w:tcBorders>
          </w:tcPr>
          <w:p w:rsidR="002E2B57" w:rsidRPr="002E2B57" w:rsidRDefault="002E2B57" w:rsidP="002E2B57">
            <w:pPr>
              <w:keepLines/>
              <w:widowControl w:val="0"/>
              <w:jc w:val="center"/>
            </w:pPr>
          </w:p>
        </w:tc>
        <w:tc>
          <w:tcPr>
            <w:tcW w:w="1640"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39" w:type="dxa"/>
            <w:tcBorders>
              <w:bottom w:val="nil"/>
            </w:tcBorders>
          </w:tcPr>
          <w:p w:rsidR="002E2B57" w:rsidRPr="002E2B57" w:rsidRDefault="002E2B57" w:rsidP="002E2B57">
            <w:pPr>
              <w:keepLines/>
              <w:widowControl w:val="0"/>
              <w:jc w:val="center"/>
            </w:pPr>
          </w:p>
        </w:tc>
        <w:tc>
          <w:tcPr>
            <w:tcW w:w="1641" w:type="dxa"/>
            <w:tcBorders>
              <w:bottom w:val="nil"/>
            </w:tcBorders>
          </w:tcPr>
          <w:p w:rsidR="002E2B57" w:rsidRPr="002E2B57" w:rsidRDefault="002E2B57" w:rsidP="002E2B57">
            <w:pPr>
              <w:keepLines/>
              <w:widowControl w:val="0"/>
              <w:jc w:val="center"/>
            </w:pPr>
          </w:p>
        </w:tc>
        <w:tc>
          <w:tcPr>
            <w:tcW w:w="3280" w:type="dxa"/>
            <w:gridSpan w:val="2"/>
            <w:tcBorders>
              <w:bottom w:val="nil"/>
            </w:tcBorders>
          </w:tcPr>
          <w:p w:rsidR="002E2B57" w:rsidRPr="002E2B57" w:rsidRDefault="002E2B57" w:rsidP="002E2B57">
            <w:pPr>
              <w:keepLines/>
              <w:widowControl w:val="0"/>
              <w:jc w:val="center"/>
            </w:pPr>
          </w:p>
        </w:tc>
      </w:tr>
      <w:tr w:rsidR="002E2B57" w:rsidRPr="002E2B57" w:rsidTr="00884CA3">
        <w:trPr>
          <w:cantSplit/>
          <w:trHeight w:val="480"/>
        </w:trPr>
        <w:tc>
          <w:tcPr>
            <w:tcW w:w="1623" w:type="dxa"/>
          </w:tcPr>
          <w:p w:rsidR="002E2B57" w:rsidRPr="002E2B57" w:rsidRDefault="002E2B57" w:rsidP="002E2B57">
            <w:pPr>
              <w:keepLines/>
              <w:widowControl w:val="0"/>
            </w:pPr>
            <w:r w:rsidRPr="002E2B57">
              <w:t xml:space="preserve">Other staff </w:t>
            </w:r>
            <w:r w:rsidRPr="002E2B57">
              <w:rPr>
                <w:vertAlign w:val="superscript"/>
              </w:rPr>
              <w:footnoteReference w:id="13"/>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495"/>
        </w:trPr>
        <w:tc>
          <w:tcPr>
            <w:tcW w:w="1623" w:type="dxa"/>
          </w:tcPr>
          <w:p w:rsidR="002E2B57" w:rsidRPr="002E2B57" w:rsidRDefault="002E2B57" w:rsidP="002E2B57">
            <w:pPr>
              <w:keepLines/>
              <w:widowControl w:val="0"/>
            </w:pPr>
            <w:r w:rsidRPr="002E2B57">
              <w:t>Total</w:t>
            </w: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r w:rsidR="002E2B57" w:rsidRPr="002E2B57" w:rsidTr="00884CA3">
        <w:trPr>
          <w:cantSplit/>
          <w:trHeight w:val="1191"/>
        </w:trPr>
        <w:tc>
          <w:tcPr>
            <w:tcW w:w="1623" w:type="dxa"/>
          </w:tcPr>
          <w:p w:rsidR="002E2B57" w:rsidRPr="002E2B57" w:rsidRDefault="002E2B57" w:rsidP="002E2B57">
            <w:pPr>
              <w:keepLines/>
              <w:widowControl w:val="0"/>
            </w:pPr>
            <w:r w:rsidRPr="002E2B57">
              <w:t>Permanent staff as a proportion of total staff (%)</w:t>
            </w:r>
          </w:p>
        </w:tc>
        <w:tc>
          <w:tcPr>
            <w:tcW w:w="1639" w:type="dxa"/>
          </w:tcPr>
          <w:p w:rsidR="002E2B57" w:rsidRPr="002E2B57" w:rsidRDefault="002E2B57" w:rsidP="002E2B57">
            <w:pPr>
              <w:keepLines/>
              <w:widowControl w:val="0"/>
              <w:jc w:val="center"/>
            </w:pPr>
            <w:r w:rsidRPr="002E2B57">
              <w:t>%</w:t>
            </w:r>
          </w:p>
        </w:tc>
        <w:tc>
          <w:tcPr>
            <w:tcW w:w="1640"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39" w:type="dxa"/>
          </w:tcPr>
          <w:p w:rsidR="002E2B57" w:rsidRPr="002E2B57" w:rsidRDefault="002E2B57" w:rsidP="002E2B57">
            <w:pPr>
              <w:keepLines/>
              <w:widowControl w:val="0"/>
              <w:jc w:val="center"/>
            </w:pPr>
            <w:r w:rsidRPr="002E2B57">
              <w:t>%</w:t>
            </w:r>
          </w:p>
        </w:tc>
        <w:tc>
          <w:tcPr>
            <w:tcW w:w="1641" w:type="dxa"/>
          </w:tcPr>
          <w:p w:rsidR="002E2B57" w:rsidRPr="002E2B57" w:rsidRDefault="002E2B57" w:rsidP="002E2B57">
            <w:pPr>
              <w:keepLines/>
              <w:widowControl w:val="0"/>
              <w:jc w:val="center"/>
            </w:pPr>
            <w:r w:rsidRPr="002E2B57">
              <w:t>%</w:t>
            </w:r>
          </w:p>
        </w:tc>
        <w:tc>
          <w:tcPr>
            <w:tcW w:w="3280" w:type="dxa"/>
            <w:gridSpan w:val="2"/>
          </w:tcPr>
          <w:p w:rsidR="002E2B57" w:rsidRPr="002E2B57" w:rsidRDefault="002E2B57" w:rsidP="002E2B57">
            <w:pPr>
              <w:keepLines/>
              <w:widowControl w:val="0"/>
              <w:jc w:val="center"/>
            </w:pPr>
            <w:r w:rsidRPr="002E2B57">
              <w:t>%               %</w:t>
            </w:r>
          </w:p>
        </w:tc>
      </w:tr>
      <w:tr w:rsidR="002E2B57" w:rsidRPr="002E2B57" w:rsidTr="00884CA3">
        <w:trPr>
          <w:cantSplit/>
          <w:trHeight w:val="480"/>
        </w:trPr>
        <w:tc>
          <w:tcPr>
            <w:tcW w:w="1623" w:type="dxa"/>
          </w:tcPr>
          <w:p w:rsidR="002E2B57" w:rsidRPr="002E2B57" w:rsidRDefault="002E2B57" w:rsidP="002E2B57">
            <w:pPr>
              <w:keepLines/>
              <w:widowControl w:val="0"/>
            </w:pPr>
          </w:p>
        </w:tc>
        <w:tc>
          <w:tcPr>
            <w:tcW w:w="1639" w:type="dxa"/>
          </w:tcPr>
          <w:p w:rsidR="002E2B57" w:rsidRPr="002E2B57" w:rsidRDefault="002E2B57" w:rsidP="002E2B57">
            <w:pPr>
              <w:keepLines/>
              <w:widowControl w:val="0"/>
              <w:jc w:val="center"/>
            </w:pPr>
          </w:p>
        </w:tc>
        <w:tc>
          <w:tcPr>
            <w:tcW w:w="1640"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39" w:type="dxa"/>
          </w:tcPr>
          <w:p w:rsidR="002E2B57" w:rsidRPr="002E2B57" w:rsidRDefault="002E2B57" w:rsidP="002E2B57">
            <w:pPr>
              <w:keepLines/>
              <w:widowControl w:val="0"/>
              <w:jc w:val="center"/>
            </w:pPr>
          </w:p>
        </w:tc>
        <w:tc>
          <w:tcPr>
            <w:tcW w:w="1641" w:type="dxa"/>
          </w:tcPr>
          <w:p w:rsidR="002E2B57" w:rsidRPr="002E2B57" w:rsidRDefault="002E2B57" w:rsidP="002E2B57">
            <w:pPr>
              <w:keepLines/>
              <w:widowControl w:val="0"/>
              <w:jc w:val="center"/>
            </w:pPr>
          </w:p>
        </w:tc>
        <w:tc>
          <w:tcPr>
            <w:tcW w:w="3280" w:type="dxa"/>
            <w:gridSpan w:val="2"/>
          </w:tcPr>
          <w:p w:rsidR="002E2B57" w:rsidRPr="002E2B57" w:rsidRDefault="002E2B57" w:rsidP="002E2B57">
            <w:pPr>
              <w:keepLines/>
              <w:widowControl w:val="0"/>
              <w:jc w:val="center"/>
            </w:pPr>
          </w:p>
        </w:tc>
      </w:tr>
    </w:tbl>
    <w:p w:rsidR="002E2B57" w:rsidRPr="002E2B57" w:rsidRDefault="002E2B57" w:rsidP="002E2B57"/>
    <w:p w:rsidR="002E2B57" w:rsidRDefault="002E2B57" w:rsidP="004629C6">
      <w:pPr>
        <w:keepNext/>
        <w:tabs>
          <w:tab w:val="left" w:pos="360"/>
        </w:tabs>
        <w:spacing w:after="0"/>
        <w:jc w:val="both"/>
        <w:rPr>
          <w:b/>
          <w:sz w:val="24"/>
          <w:szCs w:val="24"/>
        </w:rPr>
      </w:pPr>
    </w:p>
    <w:p w:rsidR="004629C6" w:rsidRPr="006A5F84" w:rsidRDefault="002E2B57" w:rsidP="004629C6">
      <w:pPr>
        <w:keepNext/>
        <w:tabs>
          <w:tab w:val="left" w:pos="360"/>
        </w:tabs>
        <w:spacing w:after="0"/>
        <w:jc w:val="both"/>
        <w:rPr>
          <w:b/>
          <w:sz w:val="24"/>
          <w:szCs w:val="24"/>
        </w:rPr>
      </w:pPr>
      <w:r>
        <w:rPr>
          <w:b/>
          <w:sz w:val="24"/>
          <w:szCs w:val="24"/>
        </w:rPr>
        <w:t>5</w:t>
      </w:r>
      <w:r w:rsidR="004629C6" w:rsidRPr="006A5F84">
        <w:rPr>
          <w:b/>
          <w:sz w:val="24"/>
          <w:szCs w:val="24"/>
        </w:rPr>
        <w:tab/>
        <w:t>FIELDS OF SPECIALISATION</w:t>
      </w:r>
    </w:p>
    <w:p w:rsidR="004629C6" w:rsidRPr="006A5F84" w:rsidRDefault="004629C6" w:rsidP="004629C6">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b/>
          <w:sz w:val="22"/>
          <w:szCs w:val="22"/>
        </w:rPr>
        <w:t>Maximum 10 specialisms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629C6" w:rsidRPr="006A5F84" w:rsidTr="00573C25">
        <w:trPr>
          <w:trHeight w:val="538"/>
        </w:trPr>
        <w:tc>
          <w:tcPr>
            <w:tcW w:w="3435" w:type="dxa"/>
          </w:tcPr>
          <w:p w:rsidR="004629C6" w:rsidRPr="006A5F84" w:rsidRDefault="004629C6" w:rsidP="00573C25">
            <w:pPr>
              <w:keepNext/>
              <w:keepLines/>
              <w:widowControl w:val="0"/>
              <w:jc w:val="both"/>
            </w:pPr>
          </w:p>
        </w:tc>
        <w:tc>
          <w:tcPr>
            <w:tcW w:w="2748" w:type="dxa"/>
            <w:shd w:val="pct5" w:color="auto" w:fill="FFFFFF"/>
          </w:tcPr>
          <w:p w:rsidR="004629C6" w:rsidRPr="006A5F84" w:rsidRDefault="004629C6" w:rsidP="00573C25">
            <w:pPr>
              <w:keepNext/>
              <w:keepLines/>
              <w:jc w:val="center"/>
            </w:pPr>
            <w:r w:rsidRPr="006A5F84">
              <w:t>Leader</w:t>
            </w:r>
          </w:p>
        </w:tc>
        <w:tc>
          <w:tcPr>
            <w:tcW w:w="2748" w:type="dxa"/>
            <w:shd w:val="pct5" w:color="auto" w:fill="FFFFFF"/>
          </w:tcPr>
          <w:p w:rsidR="004629C6" w:rsidRPr="006A5F84" w:rsidRDefault="004629C6" w:rsidP="00573C25">
            <w:pPr>
              <w:keepNext/>
              <w:keepLines/>
              <w:jc w:val="center"/>
            </w:pPr>
            <w:r w:rsidRPr="006A5F84">
              <w:t>Member 2</w:t>
            </w:r>
          </w:p>
        </w:tc>
        <w:tc>
          <w:tcPr>
            <w:tcW w:w="2748" w:type="dxa"/>
            <w:shd w:val="pct5" w:color="auto" w:fill="FFFFFF"/>
          </w:tcPr>
          <w:p w:rsidR="004629C6" w:rsidRPr="006A5F84" w:rsidRDefault="004629C6" w:rsidP="00573C25">
            <w:pPr>
              <w:keepNext/>
              <w:keepLines/>
              <w:jc w:val="center"/>
            </w:pPr>
            <w:r w:rsidRPr="006A5F84">
              <w:t>Member 3</w:t>
            </w:r>
          </w:p>
        </w:tc>
        <w:tc>
          <w:tcPr>
            <w:tcW w:w="2748" w:type="dxa"/>
            <w:shd w:val="pct5" w:color="auto" w:fill="FFFFFF"/>
          </w:tcPr>
          <w:p w:rsidR="004629C6" w:rsidRPr="006A5F84" w:rsidRDefault="004629C6" w:rsidP="00573C25">
            <w:pPr>
              <w:keepNext/>
              <w:keepLines/>
              <w:widowControl w:val="0"/>
              <w:jc w:val="center"/>
            </w:pPr>
            <w:r w:rsidRPr="006A5F84">
              <w:t>Etc …</w:t>
            </w: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1</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21"/>
        </w:trPr>
        <w:tc>
          <w:tcPr>
            <w:tcW w:w="3435" w:type="dxa"/>
          </w:tcPr>
          <w:p w:rsidR="004629C6" w:rsidRPr="006A5F84" w:rsidRDefault="004629C6" w:rsidP="00573C25">
            <w:pPr>
              <w:keepNext/>
              <w:keepLines/>
              <w:widowControl w:val="0"/>
              <w:jc w:val="both"/>
            </w:pPr>
            <w:r w:rsidRPr="006A5F84">
              <w:t>Relevant specialism 2</w:t>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r w:rsidR="004629C6" w:rsidRPr="006A5F84" w:rsidTr="00573C25">
        <w:trPr>
          <w:trHeight w:val="538"/>
        </w:trPr>
        <w:tc>
          <w:tcPr>
            <w:tcW w:w="3435" w:type="dxa"/>
          </w:tcPr>
          <w:p w:rsidR="004629C6" w:rsidRPr="006A5F84" w:rsidRDefault="004629C6" w:rsidP="00573C25">
            <w:pPr>
              <w:keepNext/>
              <w:keepLines/>
              <w:widowControl w:val="0"/>
              <w:jc w:val="both"/>
            </w:pPr>
            <w:r w:rsidRPr="006A5F84">
              <w:t>Etc …</w:t>
            </w:r>
            <w:r w:rsidRPr="006A5F84">
              <w:rPr>
                <w:rStyle w:val="af3"/>
              </w:rPr>
              <w:footnoteReference w:id="14"/>
            </w: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c>
          <w:tcPr>
            <w:tcW w:w="2748" w:type="dxa"/>
          </w:tcPr>
          <w:p w:rsidR="004629C6" w:rsidRPr="006A5F84" w:rsidRDefault="004629C6" w:rsidP="00573C25">
            <w:pPr>
              <w:keepNext/>
              <w:keepLines/>
              <w:widowControl w:val="0"/>
              <w:jc w:val="center"/>
            </w:pPr>
          </w:p>
        </w:tc>
      </w:tr>
    </w:tbl>
    <w:p w:rsidR="0047783A" w:rsidRPr="006A5F84" w:rsidRDefault="004629C6"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r w:rsidRPr="006A5F84">
        <w:br w:type="page"/>
      </w:r>
    </w:p>
    <w:p w:rsidR="0047783A" w:rsidRPr="006A5F84" w:rsidRDefault="002E2B57" w:rsidP="0047783A">
      <w:pPr>
        <w:keepLines/>
        <w:widowControl w:val="0"/>
        <w:jc w:val="both"/>
        <w:rPr>
          <w:b/>
          <w:sz w:val="24"/>
          <w:szCs w:val="24"/>
        </w:rPr>
      </w:pPr>
      <w:r>
        <w:rPr>
          <w:b/>
          <w:sz w:val="24"/>
          <w:szCs w:val="24"/>
        </w:rPr>
        <w:lastRenderedPageBreak/>
        <w:t>6</w:t>
      </w:r>
      <w:r w:rsidR="0047783A" w:rsidRPr="006A5F84">
        <w:rPr>
          <w:b/>
          <w:sz w:val="24"/>
          <w:szCs w:val="24"/>
        </w:rPr>
        <w:tab/>
        <w:t>EXPERIENCE</w:t>
      </w:r>
    </w:p>
    <w:p w:rsidR="00607884" w:rsidRPr="00607884" w:rsidRDefault="00607884" w:rsidP="00607884">
      <w:pPr>
        <w:keepNext/>
        <w:keepLines/>
        <w:widowControl w:val="0"/>
        <w:ind w:right="-51"/>
        <w:jc w:val="both"/>
        <w:rPr>
          <w:sz w:val="22"/>
          <w:szCs w:val="22"/>
        </w:rPr>
      </w:pPr>
      <w:r w:rsidRPr="00607884">
        <w:rPr>
          <w:sz w:val="22"/>
          <w:szCs w:val="22"/>
        </w:rPr>
        <w:t xml:space="preserve">Please note </w:t>
      </w:r>
      <w:r w:rsidRPr="00607884">
        <w:rPr>
          <w:b/>
          <w:sz w:val="22"/>
          <w:szCs w:val="22"/>
        </w:rPr>
        <w:t>the quantity of implemented similar projects &lt;_________&gt;</w:t>
      </w:r>
      <w:r w:rsidRPr="00607884">
        <w:rPr>
          <w:sz w:val="22"/>
          <w:szCs w:val="22"/>
        </w:rPr>
        <w:t xml:space="preserve"> and than complete a table using the format below to summarise the </w:t>
      </w:r>
      <w:r w:rsidRPr="00607884">
        <w:rPr>
          <w:b/>
          <w:sz w:val="22"/>
          <w:szCs w:val="22"/>
        </w:rPr>
        <w:t>major</w:t>
      </w:r>
      <w:r w:rsidRPr="00607884">
        <w:rPr>
          <w:sz w:val="22"/>
          <w:szCs w:val="22"/>
        </w:rPr>
        <w:t xml:space="preserve"> </w:t>
      </w:r>
      <w:r w:rsidRPr="00607884">
        <w:rPr>
          <w:b/>
          <w:sz w:val="22"/>
          <w:szCs w:val="22"/>
        </w:rPr>
        <w:t>relevant supplies</w:t>
      </w:r>
      <w:r w:rsidRPr="00607884">
        <w:rPr>
          <w:sz w:val="22"/>
          <w:szCs w:val="22"/>
        </w:rPr>
        <w:t xml:space="preserve"> carried out over the past 3 years</w:t>
      </w:r>
      <w:r w:rsidRPr="00607884">
        <w:rPr>
          <w:sz w:val="22"/>
          <w:szCs w:val="22"/>
          <w:vertAlign w:val="superscript"/>
        </w:rPr>
        <w:footnoteReference w:id="15"/>
      </w:r>
      <w:r w:rsidRPr="00607884">
        <w:rPr>
          <w:sz w:val="22"/>
          <w:szCs w:val="22"/>
        </w:rPr>
        <w:t xml:space="preserve"> by the legal entity or entities making this tender. The number of references to be provided must not exceed </w:t>
      </w:r>
      <w:r w:rsidRPr="00607884">
        <w:rPr>
          <w:b/>
          <w:sz w:val="22"/>
          <w:szCs w:val="22"/>
        </w:rPr>
        <w:t xml:space="preserve">15 </w:t>
      </w:r>
      <w:r w:rsidRPr="006078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af3"/>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2E2B57" w:rsidP="0047783A">
      <w:pPr>
        <w:keepNext/>
        <w:ind w:left="709" w:hanging="709"/>
        <w:jc w:val="both"/>
        <w:outlineLvl w:val="0"/>
        <w:rPr>
          <w:b/>
          <w:sz w:val="24"/>
          <w:szCs w:val="24"/>
        </w:rPr>
      </w:pPr>
      <w:r>
        <w:rPr>
          <w:b/>
          <w:sz w:val="24"/>
          <w:szCs w:val="24"/>
        </w:rPr>
        <w:lastRenderedPageBreak/>
        <w:t>7</w:t>
      </w:r>
      <w:r w:rsidR="0047783A" w:rsidRPr="006A5F84">
        <w:rPr>
          <w:b/>
          <w:sz w:val="24"/>
          <w:szCs w:val="24"/>
        </w:rPr>
        <w:tab/>
        <w:t>TENDERER</w:t>
      </w:r>
      <w:r w:rsidR="006A5F84">
        <w:rPr>
          <w:b/>
          <w:sz w:val="24"/>
          <w:szCs w:val="24"/>
        </w:rPr>
        <w:t>’</w:t>
      </w:r>
      <w:r w:rsidR="0047783A"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612F84"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 xml:space="preserve">We are making this tender in our own </w:t>
      </w:r>
      <w:r w:rsidRPr="00F87525">
        <w:rPr>
          <w:sz w:val="22"/>
          <w:szCs w:val="22"/>
        </w:rPr>
        <w:t>right [</w:t>
      </w:r>
      <w:r w:rsidRPr="00F87525">
        <w:rPr>
          <w:bCs/>
          <w:sz w:val="22"/>
          <w:szCs w:val="22"/>
          <w:highlight w:val="lightGray"/>
        </w:rPr>
        <w:t>as member in the consortium led by</w:t>
      </w:r>
      <w:r w:rsidRPr="00F87525">
        <w:rPr>
          <w:sz w:val="22"/>
          <w:szCs w:val="22"/>
        </w:rPr>
        <w:t xml:space="preserve"> </w:t>
      </w:r>
      <w:r w:rsidR="008431A6" w:rsidRPr="00F87525">
        <w:rPr>
          <w:sz w:val="22"/>
          <w:szCs w:val="22"/>
          <w:highlight w:val="yellow"/>
        </w:rPr>
        <w:t>[</w:t>
      </w:r>
      <w:r w:rsidRPr="00F87525">
        <w:rPr>
          <w:sz w:val="22"/>
          <w:szCs w:val="22"/>
          <w:highlight w:val="yellow"/>
        </w:rPr>
        <w:t>&lt; name of the leader</w:t>
      </w:r>
      <w:r w:rsidRPr="00F87525">
        <w:rPr>
          <w:sz w:val="22"/>
          <w:szCs w:val="22"/>
        </w:rPr>
        <w:t xml:space="preserve"> </w:t>
      </w:r>
      <w:r w:rsidR="008431A6" w:rsidRPr="00F87525">
        <w:rPr>
          <w:sz w:val="22"/>
          <w:szCs w:val="22"/>
        </w:rPr>
        <w:t>&gt;] [</w:t>
      </w:r>
      <w:r w:rsidRPr="00F87525">
        <w:rPr>
          <w:sz w:val="22"/>
          <w:szCs w:val="22"/>
          <w:highlight w:val="lightGray"/>
        </w:rPr>
        <w:t>ourselves</w:t>
      </w:r>
      <w:r w:rsidRPr="00F87525">
        <w:rPr>
          <w:sz w:val="22"/>
          <w:szCs w:val="22"/>
        </w:rPr>
        <w:t>]*</w:t>
      </w:r>
      <w:r w:rsidRPr="006A5F84">
        <w:rPr>
          <w:sz w:val="22"/>
          <w:szCs w:val="22"/>
        </w:rPr>
        <w:t>. We confirm that we are not tendering for the same contract in any other form. [</w:t>
      </w:r>
      <w:r w:rsidRPr="00F87525">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F87525">
        <w:rPr>
          <w:sz w:val="22"/>
          <w:szCs w:val="22"/>
          <w:highlight w:val="lightGray"/>
        </w:rPr>
        <w:t>’</w:t>
      </w:r>
      <w:r w:rsidRPr="00F87525">
        <w:rPr>
          <w:sz w:val="22"/>
          <w:szCs w:val="22"/>
          <w:highlight w:val="lightGray"/>
        </w:rPr>
        <w:t>s execution].</w:t>
      </w:r>
      <w:r w:rsidR="006E4B07" w:rsidRPr="00F87525">
        <w:rPr>
          <w:sz w:val="22"/>
          <w:szCs w:val="22"/>
          <w:highlight w:val="lightGray"/>
        </w:rPr>
        <w:t xml:space="preserve"> [We confirm, as capacity-providing entity to be jointly and severally bound in respect of the obligations under the contract, including for any recoverable amount</w:t>
      </w:r>
      <w:r w:rsidR="006E4B07" w:rsidRPr="009D643A">
        <w:rPr>
          <w:sz w:val="22"/>
          <w:szCs w:val="22"/>
          <w:highlight w:val="lightGray"/>
        </w:rPr>
        <w:t>.]</w:t>
      </w:r>
    </w:p>
    <w:p w:rsidR="00C81041" w:rsidRDefault="0047783A" w:rsidP="00C81041">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C81041">
      <w:pPr>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lastRenderedPageBreak/>
        <w:t>We also understand that if we fail to provide the proof/evidence required, within 15 calendar days after receiving the notification of award, or if the information provided is proved false, the award may be considered null and void.</w:t>
      </w:r>
    </w:p>
    <w:p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C81041" w:rsidRDefault="0047783A" w:rsidP="00C81041">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8431A6" w:rsidP="00C81041">
      <w:pPr>
        <w:ind w:left="709" w:hanging="709"/>
        <w:jc w:val="both"/>
        <w:rPr>
          <w:sz w:val="22"/>
          <w:szCs w:val="22"/>
        </w:rPr>
      </w:pPr>
      <w:r>
        <w:rPr>
          <w:sz w:val="22"/>
          <w:szCs w:val="22"/>
          <w:highlight w:val="yellow"/>
        </w:rPr>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AC700D" w:rsidRPr="006A5F84" w:rsidTr="00AC700D">
        <w:tc>
          <w:tcPr>
            <w:tcW w:w="3261"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Financial data</w:t>
            </w:r>
          </w:p>
          <w:p w:rsidR="00AC700D" w:rsidRPr="006A5F84" w:rsidRDefault="00AC700D" w:rsidP="0047783A">
            <w:pPr>
              <w:keepNext/>
              <w:keepLines/>
              <w:widowControl w:val="0"/>
              <w:jc w:val="center"/>
              <w:rPr>
                <w:b/>
                <w:sz w:val="22"/>
                <w:szCs w:val="22"/>
              </w:rPr>
            </w:pPr>
          </w:p>
        </w:tc>
        <w:tc>
          <w:tcPr>
            <w:tcW w:w="1417" w:type="dxa"/>
            <w:tcBorders>
              <w:bottom w:val="nil"/>
            </w:tcBorders>
            <w:shd w:val="pct5" w:color="auto" w:fill="FFFFFF"/>
          </w:tcPr>
          <w:p w:rsidR="00AC700D" w:rsidRDefault="00AC700D"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AC700D" w:rsidRPr="006A5F84" w:rsidRDefault="00AC700D"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Year before 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Default="00AC700D" w:rsidP="0047783A">
            <w:pPr>
              <w:keepNext/>
              <w:keepLines/>
              <w:widowControl w:val="0"/>
              <w:jc w:val="center"/>
              <w:rPr>
                <w:b/>
                <w:sz w:val="22"/>
                <w:szCs w:val="22"/>
              </w:rPr>
            </w:pPr>
            <w:r w:rsidRPr="006A5F84">
              <w:rPr>
                <w:b/>
                <w:sz w:val="22"/>
                <w:szCs w:val="22"/>
              </w:rPr>
              <w:t>Last year</w:t>
            </w:r>
          </w:p>
          <w:p w:rsidR="00AC700D" w:rsidRPr="006A5F84" w:rsidRDefault="00AC700D" w:rsidP="0047783A">
            <w:pPr>
              <w:keepNext/>
              <w:keepLines/>
              <w:widowControl w:val="0"/>
              <w:jc w:val="center"/>
              <w:rPr>
                <w:b/>
                <w:sz w:val="22"/>
                <w:szCs w:val="22"/>
              </w:rPr>
            </w:pP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AC700D" w:rsidRPr="006A5F84" w:rsidRDefault="00AC700D"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AC700D" w:rsidRPr="006A5F84" w:rsidRDefault="00AC700D"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AC700D" w:rsidRPr="00AC700D" w:rsidRDefault="00AC700D" w:rsidP="00D64597">
            <w:pPr>
              <w:widowControl w:val="0"/>
              <w:spacing w:before="60" w:after="60"/>
              <w:jc w:val="center"/>
              <w:rPr>
                <w:b/>
                <w:sz w:val="22"/>
                <w:szCs w:val="22"/>
              </w:rPr>
            </w:pPr>
            <w:r w:rsidRPr="00AC700D">
              <w:rPr>
                <w:b/>
              </w:rPr>
              <w:t>This year</w:t>
            </w:r>
            <w:r w:rsidRPr="00AC700D">
              <w:rPr>
                <w:b/>
                <w:sz w:val="22"/>
                <w:szCs w:val="22"/>
              </w:rPr>
              <w:br/>
            </w:r>
          </w:p>
          <w:p w:rsidR="00AC700D" w:rsidRPr="006A5F84" w:rsidRDefault="00AC700D" w:rsidP="0047783A">
            <w:pPr>
              <w:keepNext/>
              <w:keepLines/>
              <w:widowControl w:val="0"/>
              <w:jc w:val="center"/>
              <w:rPr>
                <w:b/>
                <w:sz w:val="22"/>
                <w:szCs w:val="22"/>
              </w:rPr>
            </w:pPr>
            <w:r w:rsidRPr="00AC700D">
              <w:rPr>
                <w:b/>
                <w:sz w:val="22"/>
                <w:szCs w:val="22"/>
              </w:rPr>
              <w:t>EUR]</w:t>
            </w:r>
          </w:p>
        </w:tc>
      </w:tr>
      <w:tr w:rsidR="00AC700D" w:rsidRPr="006A5F84" w:rsidTr="00AC700D">
        <w:trPr>
          <w:cantSplit/>
        </w:trPr>
        <w:tc>
          <w:tcPr>
            <w:tcW w:w="3261" w:type="dxa"/>
            <w:tcBorders>
              <w:top w:val="single" w:sz="6" w:space="0" w:color="auto"/>
              <w:bottom w:val="double" w:sz="2" w:space="0" w:color="auto"/>
            </w:tcBorders>
          </w:tcPr>
          <w:p w:rsidR="00AC700D" w:rsidRPr="006A5F84" w:rsidRDefault="00AC700D"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276"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1134"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c>
          <w:tcPr>
            <w:tcW w:w="992" w:type="dxa"/>
            <w:tcBorders>
              <w:top w:val="single" w:sz="6" w:space="0" w:color="auto"/>
              <w:bottom w:val="double" w:sz="2"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Borders>
              <w:top w:val="nil"/>
            </w:tcBorders>
          </w:tcPr>
          <w:p w:rsidR="00AC700D" w:rsidRPr="006A5F84" w:rsidRDefault="00AC700D" w:rsidP="00773081">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AC700D" w:rsidRPr="006A5F84" w:rsidRDefault="00AC700D" w:rsidP="0047783A">
            <w:pPr>
              <w:keepNext/>
              <w:keepLines/>
              <w:widowControl w:val="0"/>
              <w:rPr>
                <w:sz w:val="22"/>
                <w:szCs w:val="22"/>
              </w:rPr>
            </w:pPr>
          </w:p>
        </w:tc>
        <w:tc>
          <w:tcPr>
            <w:tcW w:w="1276" w:type="dxa"/>
            <w:tcBorders>
              <w:top w:val="nil"/>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1134" w:type="dxa"/>
            <w:tcBorders>
              <w:top w:val="nil"/>
              <w:bottom w:val="single" w:sz="6" w:space="0" w:color="auto"/>
            </w:tcBorders>
          </w:tcPr>
          <w:p w:rsidR="00AC700D" w:rsidRPr="006A5F84" w:rsidRDefault="00AC700D" w:rsidP="0047783A">
            <w:pPr>
              <w:keepNext/>
              <w:keepLines/>
              <w:widowControl w:val="0"/>
              <w:rPr>
                <w:sz w:val="22"/>
                <w:szCs w:val="22"/>
              </w:rPr>
            </w:pPr>
          </w:p>
        </w:tc>
        <w:tc>
          <w:tcPr>
            <w:tcW w:w="992" w:type="dxa"/>
            <w:tcBorders>
              <w:top w:val="nil"/>
              <w:bottom w:val="single" w:sz="6" w:space="0" w:color="auto"/>
            </w:tcBorders>
          </w:tcPr>
          <w:p w:rsidR="00AC700D" w:rsidRPr="006A5F84" w:rsidRDefault="00AC700D" w:rsidP="0047783A">
            <w:pPr>
              <w:keepNext/>
              <w:keepLines/>
              <w:widowControl w:val="0"/>
              <w:rPr>
                <w:sz w:val="22"/>
                <w:szCs w:val="22"/>
              </w:rPr>
            </w:pPr>
          </w:p>
        </w:tc>
      </w:tr>
      <w:tr w:rsidR="00AC700D" w:rsidRPr="006A5F84" w:rsidTr="00AC700D">
        <w:trPr>
          <w:cantSplit/>
        </w:trPr>
        <w:tc>
          <w:tcPr>
            <w:tcW w:w="3261" w:type="dxa"/>
          </w:tcPr>
          <w:p w:rsidR="00AC700D" w:rsidRPr="006A5F84" w:rsidRDefault="00AC700D" w:rsidP="00773081">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AC700D" w:rsidRPr="006A5F84" w:rsidRDefault="00AC700D" w:rsidP="0047783A">
            <w:pPr>
              <w:keepNext/>
              <w:keepLines/>
              <w:widowControl w:val="0"/>
              <w:rPr>
                <w:sz w:val="22"/>
                <w:szCs w:val="22"/>
              </w:rPr>
            </w:pPr>
          </w:p>
        </w:tc>
        <w:tc>
          <w:tcPr>
            <w:tcW w:w="1276" w:type="dxa"/>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AC700D" w:rsidRPr="006A5F84" w:rsidRDefault="00AC700D" w:rsidP="0047783A">
            <w:pPr>
              <w:keepNext/>
              <w:keepLines/>
              <w:widowControl w:val="0"/>
              <w:rPr>
                <w:sz w:val="22"/>
                <w:szCs w:val="22"/>
              </w:rPr>
            </w:pP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9"/>
      <w:headerReference w:type="default" r:id="rId20"/>
      <w:footerReference w:type="even" r:id="rId21"/>
      <w:footerReference w:type="default" r:id="rId22"/>
      <w:headerReference w:type="first" r:id="rId23"/>
      <w:footerReference w:type="first" r:id="rId24"/>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C4" w:rsidRPr="006A5F84" w:rsidRDefault="005403C4">
      <w:r w:rsidRPr="006A5F84">
        <w:separator/>
      </w:r>
    </w:p>
  </w:endnote>
  <w:endnote w:type="continuationSeparator" w:id="0">
    <w:p w:rsidR="005403C4" w:rsidRPr="006A5F84" w:rsidRDefault="005403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6504D5" w:rsidP="00601A79">
    <w:pPr>
      <w:pStyle w:val="ad"/>
      <w:tabs>
        <w:tab w:val="clear" w:pos="4320"/>
        <w:tab w:val="clear" w:pos="8640"/>
        <w:tab w:val="right" w:pos="9072"/>
      </w:tabs>
      <w:spacing w:after="0"/>
      <w:rPr>
        <w:sz w:val="18"/>
        <w:szCs w:val="18"/>
      </w:rPr>
    </w:pPr>
    <w:r>
      <w:rPr>
        <w:b/>
        <w:sz w:val="18"/>
        <w:lang w:val="en-US"/>
      </w:rPr>
      <w:t>June</w:t>
    </w:r>
    <w:r w:rsidR="00FB7023" w:rsidRPr="00FB7023">
      <w:rPr>
        <w:b/>
        <w:sz w:val="18"/>
        <w:lang w:val="en"/>
      </w:rPr>
      <w:t xml:space="preserve"> </w:t>
    </w:r>
    <w:r w:rsidR="00FB7023" w:rsidRPr="00FB7023">
      <w:rPr>
        <w:b/>
        <w:sz w:val="18"/>
      </w:rPr>
      <w:t>202</w:t>
    </w:r>
    <w:r w:rsidR="00ED6C0E">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C159B">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C159B">
      <w:rPr>
        <w:noProof/>
        <w:sz w:val="18"/>
        <w:szCs w:val="18"/>
      </w:rPr>
      <w:t>9</w:t>
    </w:r>
    <w:r w:rsidR="004C51DD" w:rsidRPr="006A5F84">
      <w:rPr>
        <w:sz w:val="18"/>
        <w:szCs w:val="18"/>
      </w:rPr>
      <w:fldChar w:fldCharType="end"/>
    </w:r>
  </w:p>
  <w:p w:rsidR="004C51DD" w:rsidRPr="006A5F84" w:rsidRDefault="004C51DD" w:rsidP="00601A79">
    <w:pPr>
      <w:pStyle w:val="ad"/>
      <w:spacing w:after="0"/>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4C51DD" w:rsidP="0047783A">
    <w:pPr>
      <w:pStyle w:val="ad"/>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796D32">
      <w:rPr>
        <w:noProof/>
        <w:sz w:val="18"/>
        <w:szCs w:val="18"/>
      </w:rPr>
      <w:t>10</w:t>
    </w:r>
    <w:r w:rsidRPr="006A5F84">
      <w:rPr>
        <w:sz w:val="18"/>
        <w:szCs w:val="18"/>
      </w:rPr>
      <w:fldChar w:fldCharType="end"/>
    </w:r>
  </w:p>
  <w:p w:rsidR="004C51DD" w:rsidRPr="006A5F84" w:rsidRDefault="004C51DD" w:rsidP="0047783A">
    <w:pPr>
      <w:pStyle w:val="ad"/>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796D32">
      <w:rPr>
        <w:noProof/>
        <w:sz w:val="18"/>
        <w:szCs w:val="18"/>
      </w:rPr>
      <w:t>10.c4l_tenderform_en.docx</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rsidR="004C51DD" w:rsidRDefault="004C51DD" w:rsidP="0047783A">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607884" w:rsidP="00601A79">
    <w:pPr>
      <w:pStyle w:val="ad"/>
      <w:tabs>
        <w:tab w:val="clear" w:pos="4320"/>
        <w:tab w:val="clear" w:pos="8640"/>
        <w:tab w:val="right" w:pos="14175"/>
      </w:tabs>
      <w:spacing w:after="0"/>
      <w:rPr>
        <w:sz w:val="18"/>
        <w:szCs w:val="18"/>
      </w:rPr>
    </w:pPr>
    <w:r>
      <w:rPr>
        <w:b/>
        <w:sz w:val="18"/>
      </w:rPr>
      <w:t xml:space="preserve">September </w:t>
    </w:r>
    <w:r w:rsidR="00B349D7">
      <w:rPr>
        <w:b/>
        <w:sz w:val="18"/>
        <w:szCs w:val="18"/>
      </w:rPr>
      <w:t>201</w:t>
    </w:r>
    <w:r w:rsidR="00B87DFE">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4629C6">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796D32">
      <w:rPr>
        <w:noProof/>
        <w:sz w:val="18"/>
        <w:szCs w:val="18"/>
      </w:rPr>
      <w:t>10</w:t>
    </w:r>
    <w:r w:rsidR="004C51DD" w:rsidRPr="006A5F84">
      <w:rPr>
        <w:sz w:val="18"/>
        <w:szCs w:val="18"/>
      </w:rPr>
      <w:fldChar w:fldCharType="end"/>
    </w:r>
  </w:p>
  <w:p w:rsidR="004C51DD" w:rsidRPr="006A5F84" w:rsidRDefault="004C51DD" w:rsidP="0047783A">
    <w:pPr>
      <w:pStyle w:val="ad"/>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796D32">
      <w:rPr>
        <w:noProof/>
        <w:sz w:val="18"/>
        <w:szCs w:val="18"/>
      </w:rPr>
      <w:t>10.c4l_tenderform_en.docx</w: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A5F84" w:rsidRDefault="006504D5" w:rsidP="00601A79">
    <w:pPr>
      <w:pStyle w:val="ad"/>
      <w:tabs>
        <w:tab w:val="clear" w:pos="4320"/>
        <w:tab w:val="clear" w:pos="8640"/>
        <w:tab w:val="right" w:pos="14175"/>
      </w:tabs>
      <w:spacing w:after="0"/>
      <w:rPr>
        <w:sz w:val="18"/>
        <w:szCs w:val="18"/>
      </w:rPr>
    </w:pPr>
    <w:r>
      <w:rPr>
        <w:b/>
        <w:sz w:val="18"/>
        <w:lang w:val="en"/>
      </w:rPr>
      <w:t>June</w:t>
    </w:r>
    <w:r w:rsidR="00FB7023" w:rsidRPr="00FB7023">
      <w:rPr>
        <w:b/>
        <w:sz w:val="18"/>
        <w:lang w:val="en"/>
      </w:rPr>
      <w:t xml:space="preserve"> </w:t>
    </w:r>
    <w:r w:rsidR="00FB7023" w:rsidRPr="00FB7023">
      <w:rPr>
        <w:b/>
        <w:sz w:val="18"/>
      </w:rPr>
      <w:t>202</w:t>
    </w:r>
    <w:r w:rsidR="00ED6C0E">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C159B">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C159B">
      <w:rPr>
        <w:noProof/>
        <w:sz w:val="18"/>
        <w:szCs w:val="18"/>
      </w:rPr>
      <w:t>9</w:t>
    </w:r>
    <w:r w:rsidR="004C51DD" w:rsidRPr="006A5F84">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C51DD" w:rsidRDefault="004C51DD" w:rsidP="0047783A">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01A79" w:rsidRDefault="006504D5" w:rsidP="00601A79">
    <w:pPr>
      <w:pStyle w:val="ad"/>
      <w:tabs>
        <w:tab w:val="clear" w:pos="4320"/>
        <w:tab w:val="clear" w:pos="8640"/>
        <w:tab w:val="right" w:pos="8647"/>
      </w:tabs>
      <w:spacing w:after="0"/>
      <w:ind w:right="6"/>
      <w:rPr>
        <w:rStyle w:val="af"/>
        <w:sz w:val="18"/>
        <w:szCs w:val="18"/>
      </w:rPr>
    </w:pPr>
    <w:r>
      <w:rPr>
        <w:b/>
        <w:sz w:val="18"/>
        <w:lang w:val="en"/>
      </w:rPr>
      <w:t>June</w:t>
    </w:r>
    <w:r w:rsidR="00FB7023" w:rsidRPr="00FB7023">
      <w:rPr>
        <w:b/>
        <w:sz w:val="18"/>
        <w:lang w:val="en"/>
      </w:rPr>
      <w:t xml:space="preserve"> </w:t>
    </w:r>
    <w:r w:rsidR="00FB7023" w:rsidRPr="00FB7023">
      <w:rPr>
        <w:b/>
        <w:sz w:val="18"/>
      </w:rPr>
      <w:t>202</w:t>
    </w:r>
    <w:r w:rsidR="00ED6C0E">
      <w:rPr>
        <w:b/>
        <w:sz w:val="18"/>
      </w:rPr>
      <w:t>1</w:t>
    </w:r>
    <w:r w:rsidR="004C51DD" w:rsidRPr="00601A79">
      <w:rPr>
        <w:sz w:val="18"/>
        <w:szCs w:val="18"/>
      </w:rPr>
      <w:tab/>
    </w:r>
    <w:r w:rsidR="004C51DD" w:rsidRPr="00601A79">
      <w:rPr>
        <w:rStyle w:val="af"/>
        <w:sz w:val="18"/>
        <w:szCs w:val="18"/>
      </w:rPr>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2C159B">
      <w:rPr>
        <w:rStyle w:val="af"/>
        <w:noProof/>
        <w:sz w:val="18"/>
        <w:szCs w:val="18"/>
      </w:rPr>
      <w:t>6</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2C159B">
      <w:rPr>
        <w:rStyle w:val="af"/>
        <w:noProof/>
        <w:sz w:val="18"/>
        <w:szCs w:val="18"/>
      </w:rPr>
      <w:t>9</w:t>
    </w:r>
    <w:r w:rsidR="004C51DD" w:rsidRPr="00601A79">
      <w:rPr>
        <w:rStyle w:val="a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Pr="00601A79" w:rsidRDefault="006504D5" w:rsidP="00601A79">
    <w:pPr>
      <w:pStyle w:val="ad"/>
      <w:tabs>
        <w:tab w:val="clear" w:pos="8640"/>
        <w:tab w:val="right" w:pos="8505"/>
      </w:tabs>
      <w:spacing w:after="0"/>
      <w:rPr>
        <w:rStyle w:val="af"/>
        <w:sz w:val="18"/>
        <w:szCs w:val="18"/>
      </w:rPr>
    </w:pPr>
    <w:r>
      <w:rPr>
        <w:b/>
        <w:sz w:val="18"/>
        <w:lang w:val="en-US"/>
      </w:rPr>
      <w:t>June</w:t>
    </w:r>
    <w:r w:rsidR="00FB7023" w:rsidRPr="00FB7023">
      <w:rPr>
        <w:b/>
        <w:sz w:val="18"/>
        <w:lang w:val="en"/>
      </w:rPr>
      <w:t xml:space="preserve"> </w:t>
    </w:r>
    <w:r w:rsidR="00FB7023" w:rsidRPr="00FB7023">
      <w:rPr>
        <w:b/>
        <w:sz w:val="18"/>
      </w:rPr>
      <w:t>202</w:t>
    </w:r>
    <w:r w:rsidR="00ED6C0E">
      <w:rPr>
        <w:b/>
        <w:sz w:val="18"/>
      </w:rPr>
      <w:t>1</w:t>
    </w:r>
    <w:r w:rsidR="004C51DD" w:rsidRPr="00601A79">
      <w:rPr>
        <w:sz w:val="18"/>
        <w:szCs w:val="18"/>
      </w:rPr>
      <w:tab/>
    </w:r>
    <w:r w:rsidR="004C51DD" w:rsidRPr="00601A79">
      <w:rPr>
        <w:sz w:val="18"/>
        <w:szCs w:val="18"/>
      </w:rPr>
      <w:tab/>
      <w:t xml:space="preserve">Page </w:t>
    </w:r>
    <w:r w:rsidR="004C51DD" w:rsidRPr="00601A79">
      <w:rPr>
        <w:rStyle w:val="af"/>
        <w:sz w:val="18"/>
        <w:szCs w:val="18"/>
      </w:rPr>
      <w:fldChar w:fldCharType="begin"/>
    </w:r>
    <w:r w:rsidR="004C51DD" w:rsidRPr="00601A79">
      <w:rPr>
        <w:rStyle w:val="af"/>
        <w:sz w:val="18"/>
        <w:szCs w:val="18"/>
      </w:rPr>
      <w:instrText xml:space="preserve"> PAGE </w:instrText>
    </w:r>
    <w:r w:rsidR="004C51DD" w:rsidRPr="00601A79">
      <w:rPr>
        <w:rStyle w:val="af"/>
        <w:sz w:val="18"/>
        <w:szCs w:val="18"/>
      </w:rPr>
      <w:fldChar w:fldCharType="separate"/>
    </w:r>
    <w:r w:rsidR="002C159B">
      <w:rPr>
        <w:rStyle w:val="af"/>
        <w:noProof/>
        <w:sz w:val="18"/>
        <w:szCs w:val="18"/>
      </w:rPr>
      <w:t>4</w:t>
    </w:r>
    <w:r w:rsidR="004C51DD" w:rsidRPr="00601A79">
      <w:rPr>
        <w:rStyle w:val="af"/>
        <w:sz w:val="18"/>
        <w:szCs w:val="18"/>
      </w:rPr>
      <w:fldChar w:fldCharType="end"/>
    </w:r>
    <w:r w:rsidR="004C51DD" w:rsidRPr="00601A79">
      <w:rPr>
        <w:rStyle w:val="af"/>
        <w:sz w:val="18"/>
        <w:szCs w:val="18"/>
      </w:rPr>
      <w:t xml:space="preserve"> of </w:t>
    </w:r>
    <w:r w:rsidR="004C51DD" w:rsidRPr="00601A79">
      <w:rPr>
        <w:rStyle w:val="af"/>
        <w:sz w:val="18"/>
        <w:szCs w:val="18"/>
      </w:rPr>
      <w:fldChar w:fldCharType="begin"/>
    </w:r>
    <w:r w:rsidR="004C51DD" w:rsidRPr="00601A79">
      <w:rPr>
        <w:rStyle w:val="af"/>
        <w:sz w:val="18"/>
        <w:szCs w:val="18"/>
      </w:rPr>
      <w:instrText xml:space="preserve"> NUMPAGES </w:instrText>
    </w:r>
    <w:r w:rsidR="004C51DD" w:rsidRPr="00601A79">
      <w:rPr>
        <w:rStyle w:val="af"/>
        <w:sz w:val="18"/>
        <w:szCs w:val="18"/>
      </w:rPr>
      <w:fldChar w:fldCharType="separate"/>
    </w:r>
    <w:r w:rsidR="002C159B">
      <w:rPr>
        <w:rStyle w:val="af"/>
        <w:noProof/>
        <w:sz w:val="18"/>
        <w:szCs w:val="18"/>
      </w:rPr>
      <w:t>9</w:t>
    </w:r>
    <w:r w:rsidR="004C51DD" w:rsidRPr="00601A79">
      <w:rPr>
        <w:rStyle w:val="a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C4" w:rsidRPr="006A5F84" w:rsidRDefault="005403C4">
      <w:r w:rsidRPr="006A5F84">
        <w:separator/>
      </w:r>
    </w:p>
  </w:footnote>
  <w:footnote w:type="continuationSeparator" w:id="0">
    <w:p w:rsidR="005403C4" w:rsidRPr="006A5F84" w:rsidRDefault="005403C4">
      <w:r w:rsidRPr="006A5F84">
        <w:continuationSeparator/>
      </w:r>
    </w:p>
  </w:footnote>
  <w:footnote w:id="1">
    <w:p w:rsidR="004C51DD" w:rsidRPr="006A5F84" w:rsidRDefault="004C51DD" w:rsidP="00DC608A">
      <w:r w:rsidRPr="006A5F84">
        <w:rPr>
          <w:rStyle w:val="af3"/>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af3"/>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af3"/>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af3"/>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342648" w:rsidRPr="006A5F84" w:rsidRDefault="00342648" w:rsidP="00DC608A">
      <w:pPr>
        <w:spacing w:after="60"/>
      </w:pPr>
      <w:r w:rsidRPr="006A5F84">
        <w:rPr>
          <w:rStyle w:val="af3"/>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342648" w:rsidRPr="006A5F84" w:rsidRDefault="00342648" w:rsidP="00DC608A">
      <w:pPr>
        <w:spacing w:after="60"/>
      </w:pPr>
      <w:r w:rsidRPr="006A5F84">
        <w:rPr>
          <w:rStyle w:val="af3"/>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342648" w:rsidRPr="006A5F84" w:rsidRDefault="00342648" w:rsidP="00DC608A">
      <w:pPr>
        <w:spacing w:after="60"/>
      </w:pPr>
      <w:r w:rsidRPr="006A5F84">
        <w:rPr>
          <w:rStyle w:val="af3"/>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342648" w:rsidRPr="006A5F84" w:rsidRDefault="00342648" w:rsidP="00DC608A">
      <w:pPr>
        <w:spacing w:after="60"/>
        <w:jc w:val="both"/>
      </w:pPr>
      <w:r w:rsidRPr="006A5F84">
        <w:rPr>
          <w:rStyle w:val="af3"/>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342648" w:rsidRPr="006A5F84" w:rsidRDefault="00342648" w:rsidP="00DC608A">
      <w:pPr>
        <w:jc w:val="both"/>
      </w:pPr>
      <w:r w:rsidRPr="006A5F84">
        <w:rPr>
          <w:rStyle w:val="af3"/>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2E2B57" w:rsidRPr="006A5F84" w:rsidRDefault="002E2B57" w:rsidP="002E2B57">
      <w:pPr>
        <w:spacing w:after="60"/>
        <w:jc w:val="both"/>
      </w:pPr>
      <w:r w:rsidRPr="006A5F84">
        <w:rPr>
          <w:rStyle w:val="af3"/>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1">
    <w:p w:rsidR="002E2B57" w:rsidRPr="006A5F84" w:rsidRDefault="002E2B57" w:rsidP="002E2B57">
      <w:pPr>
        <w:spacing w:after="60"/>
        <w:jc w:val="both"/>
      </w:pPr>
      <w:r w:rsidRPr="006A5F84">
        <w:rPr>
          <w:rStyle w:val="af3"/>
        </w:rPr>
        <w:footnoteRef/>
      </w:r>
      <w:r>
        <w:t xml:space="preserve"> </w:t>
      </w:r>
      <w:r w:rsidRPr="006A5F84">
        <w:t>Corresponding to the relevant specialisms identified in point 5 below.</w:t>
      </w:r>
    </w:p>
  </w:footnote>
  <w:footnote w:id="12">
    <w:p w:rsidR="002E2B57" w:rsidRPr="006A5F84" w:rsidRDefault="002E2B57" w:rsidP="002E2B57">
      <w:pPr>
        <w:spacing w:after="60"/>
        <w:jc w:val="both"/>
      </w:pPr>
      <w:r w:rsidRPr="006A5F84">
        <w:rPr>
          <w:rStyle w:val="af3"/>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13">
    <w:p w:rsidR="002E2B57" w:rsidRPr="006A5F84" w:rsidRDefault="002E2B57" w:rsidP="002E2B57">
      <w:pPr>
        <w:jc w:val="both"/>
      </w:pPr>
      <w:r w:rsidRPr="006A5F84">
        <w:rPr>
          <w:rStyle w:val="af3"/>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14">
    <w:p w:rsidR="004629C6" w:rsidRPr="006A5F84" w:rsidRDefault="004629C6" w:rsidP="004629C6">
      <w:r w:rsidRPr="006A5F84">
        <w:rPr>
          <w:rStyle w:val="af3"/>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607884" w:rsidRDefault="00607884" w:rsidP="00607884">
      <w:pPr>
        <w:jc w:val="both"/>
      </w:pPr>
      <w:r>
        <w:rPr>
          <w:rStyle w:val="af3"/>
        </w:rPr>
        <w:footnoteRef/>
      </w:r>
      <w:r>
        <w:t xml:space="preserve"> In the case of framework contracts (without contractual value), o</w:t>
      </w:r>
      <w:r>
        <w:rPr>
          <w:iCs/>
        </w:rPr>
        <w:t>nly specific contracts corresponding to assignments implemented under such framework contracts will be considered.</w:t>
      </w:r>
    </w:p>
  </w:footnote>
  <w:footnote w:id="16">
    <w:p w:rsidR="004C51DD" w:rsidRPr="006A5F84" w:rsidRDefault="004C51DD" w:rsidP="00DC608A">
      <w:r w:rsidRPr="006A5F84">
        <w:rPr>
          <w:rStyle w:val="af3"/>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54144"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56192"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European Neighbourhood Instrument Cross-Border Cooperation Programme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and Utena counties»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2336" behindDoc="0" locked="0" layoutInCell="1" allowOverlap="1" wp14:anchorId="4E50F6DF" wp14:editId="131BB643">
          <wp:simplePos x="0" y="0"/>
          <wp:positionH relativeFrom="column">
            <wp:posOffset>878205</wp:posOffset>
          </wp:positionH>
          <wp:positionV relativeFrom="paragraph">
            <wp:posOffset>-179705</wp:posOffset>
          </wp:positionV>
          <wp:extent cx="748030" cy="39878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59264" behindDoc="0" locked="0" layoutInCell="1" allowOverlap="1" wp14:anchorId="1269F2BD" wp14:editId="05920831">
          <wp:simplePos x="0" y="0"/>
          <wp:positionH relativeFrom="column">
            <wp:posOffset>47625</wp:posOffset>
          </wp:positionH>
          <wp:positionV relativeFrom="paragraph">
            <wp:posOffset>-179070</wp:posOffset>
          </wp:positionV>
          <wp:extent cx="687705" cy="4476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sz w:val="14"/>
        <w:szCs w:val="14"/>
        <w:lang w:val="en-US"/>
      </w:rPr>
      <w:t>European Neighbourhood Instrument Cross-Border Cooperation Programme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and Utena counties»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DD" w:rsidRDefault="004C51D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8480"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70528"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European Neighbourhood Instrument Cross-Border Cooperation Programme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and Utena counties»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23" w:rsidRPr="00FB7023" w:rsidRDefault="00FB7023" w:rsidP="00FB7023">
    <w:pPr>
      <w:tabs>
        <w:tab w:val="center" w:pos="3969"/>
        <w:tab w:val="right" w:pos="8640"/>
      </w:tabs>
      <w:spacing w:before="120" w:after="0"/>
      <w:ind w:left="3828"/>
      <w:jc w:val="both"/>
      <w:rPr>
        <w:sz w:val="14"/>
        <w:szCs w:val="14"/>
        <w:lang w:val="en-US"/>
      </w:rPr>
    </w:pPr>
    <w:r w:rsidRPr="00FB7023">
      <w:rPr>
        <w:noProof/>
        <w:snapToGrid/>
        <w:sz w:val="14"/>
        <w:szCs w:val="14"/>
        <w:lang w:val="ru-RU" w:eastAsia="ru-RU"/>
      </w:rPr>
      <w:drawing>
        <wp:anchor distT="0" distB="0" distL="114300" distR="114300" simplePos="0" relativeHeight="251664384" behindDoc="0" locked="0" layoutInCell="1" allowOverlap="1" wp14:anchorId="2B697A5A" wp14:editId="08878998">
          <wp:simplePos x="0" y="0"/>
          <wp:positionH relativeFrom="column">
            <wp:posOffset>142875</wp:posOffset>
          </wp:positionH>
          <wp:positionV relativeFrom="paragraph">
            <wp:posOffset>-45720</wp:posOffset>
          </wp:positionV>
          <wp:extent cx="687705" cy="4476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47675"/>
                  </a:xfrm>
                  <a:prstGeom prst="rect">
                    <a:avLst/>
                  </a:prstGeom>
                  <a:noFill/>
                  <a:ln>
                    <a:noFill/>
                  </a:ln>
                </pic:spPr>
              </pic:pic>
            </a:graphicData>
          </a:graphic>
        </wp:anchor>
      </w:drawing>
    </w:r>
    <w:r w:rsidRPr="00FB7023">
      <w:rPr>
        <w:noProof/>
        <w:snapToGrid/>
        <w:sz w:val="14"/>
        <w:szCs w:val="14"/>
        <w:lang w:val="ru-RU" w:eastAsia="ru-RU"/>
      </w:rPr>
      <w:drawing>
        <wp:anchor distT="0" distB="0" distL="114300" distR="114300" simplePos="0" relativeHeight="251666432" behindDoc="0" locked="0" layoutInCell="1" allowOverlap="1" wp14:anchorId="52B636DA" wp14:editId="33633099">
          <wp:simplePos x="0" y="0"/>
          <wp:positionH relativeFrom="column">
            <wp:posOffset>830580</wp:posOffset>
          </wp:positionH>
          <wp:positionV relativeFrom="paragraph">
            <wp:posOffset>1270</wp:posOffset>
          </wp:positionV>
          <wp:extent cx="748030" cy="39878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a:ln>
                    <a:noFill/>
                  </a:ln>
                </pic:spPr>
              </pic:pic>
            </a:graphicData>
          </a:graphic>
        </wp:anchor>
      </w:drawing>
    </w:r>
    <w:r w:rsidRPr="00FB7023">
      <w:rPr>
        <w:sz w:val="14"/>
        <w:szCs w:val="14"/>
        <w:lang w:val="en-US"/>
      </w:rPr>
      <w:t>European Neighbourhood Instrument Cross-Border Cooperation Programme Latvia-Lithuania-Belarus 2014-2020</w:t>
    </w:r>
  </w:p>
  <w:p w:rsidR="00FB7023" w:rsidRPr="00FB7023" w:rsidRDefault="00FB7023" w:rsidP="00FB7023">
    <w:pPr>
      <w:tabs>
        <w:tab w:val="center" w:pos="3969"/>
        <w:tab w:val="right" w:pos="8640"/>
      </w:tabs>
      <w:spacing w:before="120" w:after="0"/>
      <w:ind w:left="3828"/>
      <w:jc w:val="both"/>
      <w:rPr>
        <w:rFonts w:ascii="Arial" w:hAnsi="Arial"/>
        <w:sz w:val="14"/>
        <w:szCs w:val="14"/>
        <w:lang w:val="en-US"/>
      </w:rPr>
    </w:pPr>
    <w:r w:rsidRPr="00FB7023">
      <w:rPr>
        <w:sz w:val="14"/>
        <w:szCs w:val="14"/>
        <w:lang w:val="en-US"/>
      </w:rPr>
      <w:t>Project ENI-LLB-2-273</w:t>
    </w:r>
  </w:p>
  <w:p w:rsidR="00FB7023" w:rsidRPr="00FB7023" w:rsidRDefault="00FB7023" w:rsidP="00FB7023">
    <w:pPr>
      <w:tabs>
        <w:tab w:val="left" w:pos="3828"/>
        <w:tab w:val="center" w:pos="4677"/>
        <w:tab w:val="right" w:pos="9355"/>
      </w:tabs>
      <w:spacing w:after="0"/>
      <w:rPr>
        <w:snapToGrid/>
        <w:sz w:val="14"/>
        <w:szCs w:val="14"/>
        <w:lang w:val="en-US" w:eastAsia="ru-RU"/>
      </w:rPr>
    </w:pPr>
    <w:r w:rsidRPr="00FB7023">
      <w:rPr>
        <w:snapToGrid/>
        <w:sz w:val="14"/>
        <w:szCs w:val="14"/>
        <w:lang w:val="en-US" w:eastAsia="ru-RU"/>
      </w:rPr>
      <w:t>This project is funded by the European Union</w:t>
    </w:r>
    <w:r w:rsidRPr="00FB7023">
      <w:rPr>
        <w:snapToGrid/>
        <w:sz w:val="14"/>
        <w:szCs w:val="14"/>
        <w:lang w:val="en-US" w:eastAsia="ru-RU"/>
      </w:rPr>
      <w:tab/>
    </w:r>
    <w:r w:rsidRPr="00FB7023">
      <w:rPr>
        <w:sz w:val="14"/>
        <w:szCs w:val="14"/>
        <w:lang w:val="en-US"/>
      </w:rPr>
      <w:t>“</w:t>
    </w:r>
    <w:r w:rsidRPr="00FB7023">
      <w:rPr>
        <w:snapToGrid/>
        <w:sz w:val="14"/>
        <w:szCs w:val="14"/>
        <w:lang w:val="en-US" w:eastAsia="ru-RU"/>
      </w:rPr>
      <w:t xml:space="preserve">Better accessibility of specialized healthcare services for elderly population of Grodno             </w:t>
    </w:r>
  </w:p>
  <w:p w:rsidR="00FB7023" w:rsidRPr="00FB7023" w:rsidRDefault="00FB7023" w:rsidP="00FB7023">
    <w:pPr>
      <w:tabs>
        <w:tab w:val="left" w:pos="3828"/>
        <w:tab w:val="center" w:pos="4677"/>
        <w:tab w:val="right" w:pos="9355"/>
      </w:tabs>
      <w:spacing w:after="0"/>
      <w:rPr>
        <w:sz w:val="14"/>
        <w:szCs w:val="14"/>
        <w:lang w:val="en-US"/>
      </w:rPr>
    </w:pPr>
    <w:r w:rsidRPr="00FB7023">
      <w:rPr>
        <w:snapToGrid/>
        <w:sz w:val="14"/>
        <w:szCs w:val="14"/>
        <w:lang w:val="en-US" w:eastAsia="ru-RU"/>
      </w:rPr>
      <w:t xml:space="preserve">                                                                                                              and Utena counties»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none"/>
      <w:pStyle w:val="6"/>
      <w:lvlText w:val=""/>
      <w:lvlJc w:val="left"/>
      <w:pPr>
        <w:tabs>
          <w:tab w:val="num" w:pos="360"/>
        </w:tabs>
        <w:ind w:left="0" w:firstLine="0"/>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57C5"/>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06468"/>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4165"/>
    <w:rsid w:val="001766D9"/>
    <w:rsid w:val="001801FE"/>
    <w:rsid w:val="00181980"/>
    <w:rsid w:val="00187253"/>
    <w:rsid w:val="001932AF"/>
    <w:rsid w:val="001937B4"/>
    <w:rsid w:val="001954BC"/>
    <w:rsid w:val="001A6C79"/>
    <w:rsid w:val="001B5454"/>
    <w:rsid w:val="001B549A"/>
    <w:rsid w:val="001D0532"/>
    <w:rsid w:val="001D20C7"/>
    <w:rsid w:val="001D26D8"/>
    <w:rsid w:val="001D27A5"/>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52F2"/>
    <w:rsid w:val="0028364A"/>
    <w:rsid w:val="00283CDB"/>
    <w:rsid w:val="00285EA7"/>
    <w:rsid w:val="00290561"/>
    <w:rsid w:val="00294190"/>
    <w:rsid w:val="002A0041"/>
    <w:rsid w:val="002A08C6"/>
    <w:rsid w:val="002A3D51"/>
    <w:rsid w:val="002B22E3"/>
    <w:rsid w:val="002B6401"/>
    <w:rsid w:val="002C0B2A"/>
    <w:rsid w:val="002C159B"/>
    <w:rsid w:val="002C649A"/>
    <w:rsid w:val="002D0CE1"/>
    <w:rsid w:val="002D1FCC"/>
    <w:rsid w:val="002D2FC0"/>
    <w:rsid w:val="002D59A9"/>
    <w:rsid w:val="002D6EED"/>
    <w:rsid w:val="002E2B57"/>
    <w:rsid w:val="002F1222"/>
    <w:rsid w:val="0031517B"/>
    <w:rsid w:val="003177E7"/>
    <w:rsid w:val="00322263"/>
    <w:rsid w:val="003308C6"/>
    <w:rsid w:val="00330F7E"/>
    <w:rsid w:val="00330FEE"/>
    <w:rsid w:val="0033212F"/>
    <w:rsid w:val="00335E06"/>
    <w:rsid w:val="003366C7"/>
    <w:rsid w:val="003409B8"/>
    <w:rsid w:val="003413A8"/>
    <w:rsid w:val="00342648"/>
    <w:rsid w:val="00347075"/>
    <w:rsid w:val="00347B7E"/>
    <w:rsid w:val="003502E9"/>
    <w:rsid w:val="00351351"/>
    <w:rsid w:val="00360344"/>
    <w:rsid w:val="003613D2"/>
    <w:rsid w:val="00371851"/>
    <w:rsid w:val="00371F01"/>
    <w:rsid w:val="003721AD"/>
    <w:rsid w:val="00372540"/>
    <w:rsid w:val="00374C87"/>
    <w:rsid w:val="003752AE"/>
    <w:rsid w:val="00376CCD"/>
    <w:rsid w:val="00384BAB"/>
    <w:rsid w:val="00385FFC"/>
    <w:rsid w:val="00387514"/>
    <w:rsid w:val="00387C56"/>
    <w:rsid w:val="003925E9"/>
    <w:rsid w:val="003B438B"/>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11408"/>
    <w:rsid w:val="00420666"/>
    <w:rsid w:val="004300D4"/>
    <w:rsid w:val="004316F0"/>
    <w:rsid w:val="00432715"/>
    <w:rsid w:val="004404F2"/>
    <w:rsid w:val="00443576"/>
    <w:rsid w:val="00450522"/>
    <w:rsid w:val="0045310F"/>
    <w:rsid w:val="004554CB"/>
    <w:rsid w:val="004607CD"/>
    <w:rsid w:val="004629C6"/>
    <w:rsid w:val="00476553"/>
    <w:rsid w:val="004775D2"/>
    <w:rsid w:val="0047783A"/>
    <w:rsid w:val="00483E26"/>
    <w:rsid w:val="00487DA9"/>
    <w:rsid w:val="0049088E"/>
    <w:rsid w:val="004930FF"/>
    <w:rsid w:val="00494168"/>
    <w:rsid w:val="004A0140"/>
    <w:rsid w:val="004A101E"/>
    <w:rsid w:val="004A707B"/>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17CD4"/>
    <w:rsid w:val="0052694A"/>
    <w:rsid w:val="00535826"/>
    <w:rsid w:val="00536B4A"/>
    <w:rsid w:val="00537189"/>
    <w:rsid w:val="005403C4"/>
    <w:rsid w:val="00556923"/>
    <w:rsid w:val="005634B2"/>
    <w:rsid w:val="005672B7"/>
    <w:rsid w:val="00575CB0"/>
    <w:rsid w:val="0057671E"/>
    <w:rsid w:val="00582894"/>
    <w:rsid w:val="00586D6C"/>
    <w:rsid w:val="00587205"/>
    <w:rsid w:val="00591F23"/>
    <w:rsid w:val="00593550"/>
    <w:rsid w:val="00593A99"/>
    <w:rsid w:val="005A3AB2"/>
    <w:rsid w:val="005B2018"/>
    <w:rsid w:val="005C0EA1"/>
    <w:rsid w:val="005C78BC"/>
    <w:rsid w:val="005D72F7"/>
    <w:rsid w:val="005F3C51"/>
    <w:rsid w:val="005F62D0"/>
    <w:rsid w:val="00601A79"/>
    <w:rsid w:val="00607884"/>
    <w:rsid w:val="00612F84"/>
    <w:rsid w:val="00623422"/>
    <w:rsid w:val="006311FE"/>
    <w:rsid w:val="00633829"/>
    <w:rsid w:val="00636E8F"/>
    <w:rsid w:val="006408AC"/>
    <w:rsid w:val="00640D24"/>
    <w:rsid w:val="006504D5"/>
    <w:rsid w:val="00661B3C"/>
    <w:rsid w:val="00664C9B"/>
    <w:rsid w:val="0066519D"/>
    <w:rsid w:val="00674FF5"/>
    <w:rsid w:val="00677500"/>
    <w:rsid w:val="0068247E"/>
    <w:rsid w:val="006864D5"/>
    <w:rsid w:val="006917B2"/>
    <w:rsid w:val="00692095"/>
    <w:rsid w:val="00694910"/>
    <w:rsid w:val="006A5F84"/>
    <w:rsid w:val="006B0AB1"/>
    <w:rsid w:val="006B45F5"/>
    <w:rsid w:val="006C2F05"/>
    <w:rsid w:val="006C513D"/>
    <w:rsid w:val="006D3BA1"/>
    <w:rsid w:val="006E0D16"/>
    <w:rsid w:val="006E4B07"/>
    <w:rsid w:val="006E56FD"/>
    <w:rsid w:val="006E6880"/>
    <w:rsid w:val="006F43E5"/>
    <w:rsid w:val="00711C72"/>
    <w:rsid w:val="0071243A"/>
    <w:rsid w:val="00724D0C"/>
    <w:rsid w:val="0073450F"/>
    <w:rsid w:val="0073546D"/>
    <w:rsid w:val="00750918"/>
    <w:rsid w:val="0075384B"/>
    <w:rsid w:val="0075789D"/>
    <w:rsid w:val="00760195"/>
    <w:rsid w:val="00761F96"/>
    <w:rsid w:val="007625F7"/>
    <w:rsid w:val="00763B1C"/>
    <w:rsid w:val="007666CD"/>
    <w:rsid w:val="00773081"/>
    <w:rsid w:val="00776BF7"/>
    <w:rsid w:val="007775D4"/>
    <w:rsid w:val="00777E99"/>
    <w:rsid w:val="00792A1B"/>
    <w:rsid w:val="00796D32"/>
    <w:rsid w:val="007A0045"/>
    <w:rsid w:val="007B65DB"/>
    <w:rsid w:val="007C0BDD"/>
    <w:rsid w:val="007C1656"/>
    <w:rsid w:val="007C75E0"/>
    <w:rsid w:val="007C7D35"/>
    <w:rsid w:val="007D0224"/>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E5095"/>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3CB"/>
    <w:rsid w:val="00AB26E0"/>
    <w:rsid w:val="00AB29A9"/>
    <w:rsid w:val="00AB3AB0"/>
    <w:rsid w:val="00AB5ED5"/>
    <w:rsid w:val="00AB66A5"/>
    <w:rsid w:val="00AC2621"/>
    <w:rsid w:val="00AC700D"/>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1041"/>
    <w:rsid w:val="00C864E5"/>
    <w:rsid w:val="00C86724"/>
    <w:rsid w:val="00C92434"/>
    <w:rsid w:val="00CA1354"/>
    <w:rsid w:val="00CA6C68"/>
    <w:rsid w:val="00CB5186"/>
    <w:rsid w:val="00CC7DE2"/>
    <w:rsid w:val="00CD693B"/>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D6C0E"/>
    <w:rsid w:val="00EE0ED9"/>
    <w:rsid w:val="00EE23B1"/>
    <w:rsid w:val="00EE2E55"/>
    <w:rsid w:val="00EE6F93"/>
    <w:rsid w:val="00EF0687"/>
    <w:rsid w:val="00EF1C05"/>
    <w:rsid w:val="00EF3666"/>
    <w:rsid w:val="00EF3951"/>
    <w:rsid w:val="00EF6426"/>
    <w:rsid w:val="00F02006"/>
    <w:rsid w:val="00F02122"/>
    <w:rsid w:val="00F02170"/>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525"/>
    <w:rsid w:val="00F87F88"/>
    <w:rsid w:val="00F90A9F"/>
    <w:rsid w:val="00F91DF6"/>
    <w:rsid w:val="00F962E3"/>
    <w:rsid w:val="00FA3F66"/>
    <w:rsid w:val="00FA5F75"/>
    <w:rsid w:val="00FB2706"/>
    <w:rsid w:val="00FB3374"/>
    <w:rsid w:val="00FB67DE"/>
    <w:rsid w:val="00FB7023"/>
    <w:rsid w:val="00FB7C83"/>
    <w:rsid w:val="00FD23CD"/>
    <w:rsid w:val="00FD68B9"/>
    <w:rsid w:val="00FD6CB9"/>
    <w:rsid w:val="00FE3081"/>
    <w:rsid w:val="00FE3E3B"/>
    <w:rsid w:val="00FE473D"/>
    <w:rsid w:val="00FE7D87"/>
    <w:rsid w:val="00FF346A"/>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C83A1-A613-42A9-90B1-B99721A2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11C"/>
    <w:pPr>
      <w:spacing w:after="120"/>
    </w:pPr>
    <w:rPr>
      <w:snapToGrid w:val="0"/>
      <w:lang w:eastAsia="en-US"/>
    </w:rPr>
  </w:style>
  <w:style w:type="paragraph" w:styleId="1">
    <w:name w:val="heading 1"/>
    <w:basedOn w:val="a"/>
    <w:next w:val="a"/>
    <w:link w:val="10"/>
    <w:qFormat/>
    <w:pPr>
      <w:keepNext/>
      <w:numPr>
        <w:numId w:val="2"/>
      </w:numPr>
      <w:tabs>
        <w:tab w:val="right" w:pos="567"/>
      </w:tabs>
      <w:spacing w:before="240" w:after="240"/>
      <w:jc w:val="both"/>
      <w:outlineLvl w:val="0"/>
    </w:pPr>
    <w:rPr>
      <w:b/>
      <w:lang w:val="fr-BE"/>
    </w:rPr>
  </w:style>
  <w:style w:type="paragraph" w:styleId="2">
    <w:name w:val="heading 2"/>
    <w:basedOn w:val="a"/>
    <w:next w:val="a"/>
    <w:link w:val="20"/>
    <w:qFormat/>
    <w:pPr>
      <w:keepNext/>
      <w:outlineLvl w:val="1"/>
    </w:pPr>
    <w:rPr>
      <w:lang w:val="fr-BE"/>
    </w:rPr>
  </w:style>
  <w:style w:type="paragraph" w:styleId="3">
    <w:name w:val="heading 3"/>
    <w:basedOn w:val="a"/>
    <w:next w:val="a"/>
    <w:link w:val="30"/>
    <w:qFormat/>
    <w:pPr>
      <w:keepNext/>
      <w:framePr w:hSpace="181" w:vSpace="181" w:wrap="auto" w:vAnchor="text" w:hAnchor="text" w:y="1"/>
      <w:outlineLvl w:val="2"/>
    </w:pPr>
  </w:style>
  <w:style w:type="paragraph" w:styleId="4">
    <w:name w:val="heading 4"/>
    <w:basedOn w:val="a"/>
    <w:next w:val="a"/>
    <w:link w:val="40"/>
    <w:qFormat/>
    <w:pPr>
      <w:keepNext/>
      <w:numPr>
        <w:ilvl w:val="3"/>
        <w:numId w:val="2"/>
      </w:numPr>
      <w:spacing w:before="240" w:after="60"/>
      <w:outlineLvl w:val="3"/>
    </w:pPr>
    <w:rPr>
      <w:b/>
      <w:sz w:val="24"/>
    </w:rPr>
  </w:style>
  <w:style w:type="paragraph" w:styleId="5">
    <w:name w:val="heading 5"/>
    <w:basedOn w:val="a"/>
    <w:next w:val="a"/>
    <w:link w:val="50"/>
    <w:qFormat/>
    <w:pPr>
      <w:numPr>
        <w:ilvl w:val="4"/>
        <w:numId w:val="2"/>
      </w:numPr>
      <w:spacing w:before="240" w:after="60"/>
      <w:outlineLvl w:val="4"/>
    </w:pPr>
    <w:rPr>
      <w:sz w:val="22"/>
    </w:rPr>
  </w:style>
  <w:style w:type="paragraph" w:styleId="6">
    <w:name w:val="heading 6"/>
    <w:basedOn w:val="a"/>
    <w:next w:val="a"/>
    <w:link w:val="60"/>
    <w:qFormat/>
    <w:pPr>
      <w:numPr>
        <w:ilvl w:val="5"/>
        <w:numId w:val="2"/>
      </w:numPr>
      <w:tabs>
        <w:tab w:val="clear" w:pos="360"/>
        <w:tab w:val="num" w:pos="1152"/>
      </w:tabs>
      <w:spacing w:before="240" w:after="60"/>
      <w:ind w:left="1152" w:hanging="1152"/>
      <w:outlineLvl w:val="5"/>
    </w:pPr>
    <w:rPr>
      <w:i/>
      <w:sz w:val="22"/>
    </w:rPr>
  </w:style>
  <w:style w:type="paragraph" w:styleId="7">
    <w:name w:val="heading 7"/>
    <w:basedOn w:val="a"/>
    <w:next w:val="a"/>
    <w:link w:val="70"/>
    <w:qFormat/>
    <w:pPr>
      <w:numPr>
        <w:ilvl w:val="6"/>
        <w:numId w:val="2"/>
      </w:numPr>
      <w:spacing w:before="240" w:after="60"/>
      <w:outlineLvl w:val="6"/>
    </w:pPr>
  </w:style>
  <w:style w:type="paragraph" w:styleId="8">
    <w:name w:val="heading 8"/>
    <w:basedOn w:val="a"/>
    <w:next w:val="a"/>
    <w:link w:val="80"/>
    <w:qFormat/>
    <w:pPr>
      <w:numPr>
        <w:ilvl w:val="7"/>
        <w:numId w:val="2"/>
      </w:numPr>
      <w:spacing w:before="240" w:after="60"/>
      <w:outlineLvl w:val="7"/>
    </w:pPr>
    <w:rPr>
      <w:i/>
    </w:rPr>
  </w:style>
  <w:style w:type="paragraph" w:styleId="9">
    <w:name w:val="heading 9"/>
    <w:basedOn w:val="a"/>
    <w:next w:val="a"/>
    <w:link w:val="90"/>
    <w:qFormat/>
    <w:pPr>
      <w:numPr>
        <w:ilvl w:val="8"/>
        <w:numId w:val="2"/>
      </w:numPr>
      <w:spacing w:before="240" w:after="60"/>
      <w:outlineLvl w:val="8"/>
    </w:pPr>
    <w:rPr>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lang w:val="fr-BE"/>
    </w:rPr>
  </w:style>
  <w:style w:type="paragraph" w:styleId="a5">
    <w:name w:val="Subtitle"/>
    <w:basedOn w:val="a"/>
    <w:link w:val="a6"/>
    <w:qFormat/>
    <w:pPr>
      <w:jc w:val="center"/>
    </w:pPr>
    <w:rPr>
      <w:b/>
      <w:sz w:val="28"/>
      <w:lang w:val="fr-BE"/>
    </w:rPr>
  </w:style>
  <w:style w:type="paragraph" w:styleId="a7">
    <w:name w:val="Body Text Indent"/>
    <w:basedOn w:val="a"/>
    <w:link w:val="a8"/>
    <w:pPr>
      <w:tabs>
        <w:tab w:val="num" w:pos="567"/>
      </w:tabs>
      <w:spacing w:after="0"/>
      <w:jc w:val="both"/>
    </w:pPr>
    <w:rPr>
      <w:sz w:val="24"/>
    </w:rPr>
  </w:style>
  <w:style w:type="paragraph" w:styleId="a9">
    <w:name w:val="Body Text"/>
    <w:basedOn w:val="a"/>
    <w:link w:val="aa"/>
  </w:style>
  <w:style w:type="paragraph" w:styleId="21">
    <w:name w:val="Body Text Indent 2"/>
    <w:basedOn w:val="a"/>
    <w:link w:val="22"/>
    <w:pPr>
      <w:tabs>
        <w:tab w:val="num" w:pos="567"/>
        <w:tab w:val="num" w:pos="2160"/>
      </w:tabs>
      <w:spacing w:after="240"/>
      <w:ind w:left="567" w:hanging="567"/>
      <w:jc w:val="both"/>
    </w:pPr>
    <w:rPr>
      <w:sz w:val="24"/>
      <w:u w:val="single"/>
    </w:rPr>
  </w:style>
  <w:style w:type="paragraph" w:styleId="31">
    <w:name w:val="Body Text Indent 3"/>
    <w:basedOn w:val="a"/>
    <w:link w:val="32"/>
    <w:pPr>
      <w:tabs>
        <w:tab w:val="left" w:pos="1276"/>
      </w:tabs>
      <w:ind w:left="1276" w:hanging="425"/>
      <w:jc w:val="both"/>
    </w:pPr>
    <w:rPr>
      <w:sz w:val="24"/>
    </w:rPr>
  </w:style>
  <w:style w:type="paragraph" w:customStyle="1" w:styleId="Text3">
    <w:name w:val="Text 3"/>
    <w:basedOn w:val="a"/>
    <w:pPr>
      <w:tabs>
        <w:tab w:val="left" w:pos="2302"/>
      </w:tabs>
      <w:spacing w:after="240"/>
      <w:ind w:left="1202"/>
      <w:jc w:val="both"/>
    </w:pPr>
    <w:rPr>
      <w:sz w:val="24"/>
    </w:rPr>
  </w:style>
  <w:style w:type="paragraph" w:styleId="ab">
    <w:name w:val="header"/>
    <w:basedOn w:val="a"/>
    <w:link w:val="ac"/>
    <w:pPr>
      <w:tabs>
        <w:tab w:val="center" w:pos="4320"/>
        <w:tab w:val="right" w:pos="8640"/>
      </w:tabs>
    </w:pPr>
  </w:style>
  <w:style w:type="paragraph" w:styleId="ad">
    <w:name w:val="footer"/>
    <w:basedOn w:val="a"/>
    <w:link w:val="ae"/>
    <w:pPr>
      <w:tabs>
        <w:tab w:val="center" w:pos="4320"/>
        <w:tab w:val="right" w:pos="8640"/>
      </w:tabs>
    </w:pPr>
  </w:style>
  <w:style w:type="character" w:styleId="af">
    <w:name w:val="page number"/>
    <w:basedOn w:val="a0"/>
  </w:style>
  <w:style w:type="paragraph" w:styleId="33">
    <w:name w:val="Body Text 3"/>
    <w:basedOn w:val="a"/>
    <w:link w:val="3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af0">
    <w:name w:val="Hyperlink"/>
    <w:rPr>
      <w:color w:val="0000FF"/>
      <w:u w:val="single"/>
    </w:rPr>
  </w:style>
  <w:style w:type="paragraph" w:styleId="af1">
    <w:name w:val="footnote text"/>
    <w:basedOn w:val="a"/>
    <w:link w:val="af2"/>
    <w:semiHidden/>
    <w:rPr>
      <w:lang w:val="fr-FR"/>
    </w:rPr>
  </w:style>
  <w:style w:type="character" w:styleId="af3">
    <w:name w:val="footnote reference"/>
    <w:semiHidden/>
    <w:rPr>
      <w:vertAlign w:val="superscript"/>
    </w:rPr>
  </w:style>
  <w:style w:type="paragraph" w:styleId="af4">
    <w:name w:val="Document Map"/>
    <w:basedOn w:val="a"/>
    <w:link w:val="af5"/>
    <w:semiHidden/>
    <w:pPr>
      <w:shd w:val="clear" w:color="auto" w:fill="000080"/>
    </w:pPr>
    <w:rPr>
      <w:sz w:val="24"/>
      <w:lang w:val="fr-FR"/>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a"/>
    <w:next w:val="SubTitle2"/>
    <w:pPr>
      <w:spacing w:after="240"/>
      <w:jc w:val="center"/>
    </w:pPr>
    <w:rPr>
      <w:b/>
      <w:sz w:val="40"/>
    </w:rPr>
  </w:style>
  <w:style w:type="paragraph" w:customStyle="1" w:styleId="SubTitle2">
    <w:name w:val="SubTitle 2"/>
    <w:basedOn w:val="a"/>
    <w:pPr>
      <w:spacing w:after="240"/>
      <w:jc w:val="center"/>
    </w:pPr>
    <w:rPr>
      <w:b/>
      <w:sz w:val="32"/>
    </w:rPr>
  </w:style>
  <w:style w:type="paragraph" w:customStyle="1" w:styleId="Annexetitle">
    <w:name w:val="Annexe_title"/>
    <w:basedOn w:val="1"/>
    <w:next w:val="a"/>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a"/>
    <w:pPr>
      <w:keepNext/>
      <w:widowControl w:val="0"/>
      <w:tabs>
        <w:tab w:val="num" w:pos="992"/>
      </w:tabs>
      <w:ind w:left="992" w:hanging="992"/>
    </w:pPr>
    <w:rPr>
      <w:b/>
      <w:sz w:val="18"/>
      <w:lang w:val="fr-FR"/>
    </w:rPr>
  </w:style>
  <w:style w:type="paragraph" w:customStyle="1" w:styleId="titlefront">
    <w:name w:val="title_front"/>
    <w:basedOn w:val="a"/>
    <w:pPr>
      <w:spacing w:before="240"/>
      <w:ind w:left="1701"/>
      <w:jc w:val="right"/>
    </w:pPr>
    <w:rPr>
      <w:rFonts w:ascii="Optima" w:hAnsi="Optima"/>
      <w:b/>
      <w:sz w:val="28"/>
    </w:rPr>
  </w:style>
  <w:style w:type="paragraph" w:styleId="11">
    <w:name w:val="toc 1"/>
    <w:basedOn w:val="a"/>
    <w:next w:val="a"/>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23">
    <w:name w:val="toc 2"/>
    <w:basedOn w:val="a"/>
    <w:next w:val="a"/>
    <w:autoRedefine/>
    <w:semiHidden/>
    <w:pPr>
      <w:spacing w:after="0"/>
      <w:ind w:left="200"/>
    </w:pPr>
    <w:rPr>
      <w:smallCaps/>
    </w:rPr>
  </w:style>
  <w:style w:type="character" w:styleId="af6">
    <w:name w:val="Strong"/>
    <w:qFormat/>
    <w:rPr>
      <w:b/>
    </w:rPr>
  </w:style>
  <w:style w:type="paragraph" w:customStyle="1" w:styleId="Blockquote">
    <w:name w:val="Blockquote"/>
    <w:basedOn w:val="a"/>
    <w:pPr>
      <w:widowControl w:val="0"/>
      <w:spacing w:before="100" w:after="100"/>
      <w:ind w:left="360" w:right="360"/>
    </w:pPr>
    <w:rPr>
      <w:sz w:val="24"/>
      <w:lang w:val="en-US"/>
    </w:rPr>
  </w:style>
  <w:style w:type="paragraph" w:styleId="35">
    <w:name w:val="toc 3"/>
    <w:basedOn w:val="a"/>
    <w:next w:val="a"/>
    <w:autoRedefine/>
    <w:semiHidden/>
    <w:pPr>
      <w:spacing w:after="0"/>
      <w:ind w:left="400"/>
    </w:pPr>
    <w:rPr>
      <w:i/>
    </w:rPr>
  </w:style>
  <w:style w:type="paragraph" w:styleId="41">
    <w:name w:val="toc 4"/>
    <w:basedOn w:val="a"/>
    <w:next w:val="a"/>
    <w:autoRedefine/>
    <w:semiHidden/>
    <w:pPr>
      <w:spacing w:after="0"/>
      <w:ind w:left="600"/>
    </w:pPr>
    <w:rPr>
      <w:sz w:val="18"/>
    </w:rPr>
  </w:style>
  <w:style w:type="paragraph" w:styleId="51">
    <w:name w:val="toc 5"/>
    <w:basedOn w:val="a"/>
    <w:next w:val="a"/>
    <w:autoRedefine/>
    <w:semiHidden/>
    <w:pPr>
      <w:spacing w:after="0"/>
      <w:ind w:left="800"/>
    </w:pPr>
    <w:rPr>
      <w:sz w:val="18"/>
    </w:rPr>
  </w:style>
  <w:style w:type="paragraph" w:styleId="61">
    <w:name w:val="toc 6"/>
    <w:basedOn w:val="a"/>
    <w:next w:val="a"/>
    <w:autoRedefine/>
    <w:semiHidden/>
    <w:pPr>
      <w:spacing w:after="0"/>
      <w:ind w:left="1000"/>
    </w:pPr>
    <w:rPr>
      <w:sz w:val="18"/>
    </w:rPr>
  </w:style>
  <w:style w:type="paragraph" w:styleId="71">
    <w:name w:val="toc 7"/>
    <w:basedOn w:val="a"/>
    <w:next w:val="a"/>
    <w:autoRedefine/>
    <w:semiHidden/>
    <w:pPr>
      <w:spacing w:after="0"/>
      <w:ind w:left="1200"/>
    </w:pPr>
    <w:rPr>
      <w:sz w:val="18"/>
    </w:rPr>
  </w:style>
  <w:style w:type="paragraph" w:styleId="81">
    <w:name w:val="toc 8"/>
    <w:basedOn w:val="a"/>
    <w:next w:val="a"/>
    <w:autoRedefine/>
    <w:semiHidden/>
    <w:pPr>
      <w:spacing w:after="0"/>
      <w:ind w:left="1400"/>
    </w:pPr>
    <w:rPr>
      <w:sz w:val="18"/>
    </w:rPr>
  </w:style>
  <w:style w:type="paragraph" w:styleId="91">
    <w:name w:val="toc 9"/>
    <w:basedOn w:val="a"/>
    <w:next w:val="a"/>
    <w:autoRedefine/>
    <w:semiHidden/>
    <w:pPr>
      <w:spacing w:after="0"/>
      <w:ind w:left="1600"/>
    </w:pPr>
    <w:rPr>
      <w:sz w:val="18"/>
    </w:rPr>
  </w:style>
  <w:style w:type="character" w:styleId="af7">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a"/>
    <w:pPr>
      <w:widowControl w:val="0"/>
      <w:spacing w:after="0" w:line="360" w:lineRule="exact"/>
      <w:jc w:val="center"/>
    </w:pPr>
    <w:rPr>
      <w:b/>
      <w:sz w:val="32"/>
      <w:lang w:val="cs-CZ"/>
    </w:rPr>
  </w:style>
  <w:style w:type="paragraph" w:customStyle="1" w:styleId="ManualNumPar1">
    <w:name w:val="Manual NumPar 1"/>
    <w:basedOn w:val="a"/>
    <w:next w:val="a"/>
    <w:pPr>
      <w:ind w:left="851" w:hanging="851"/>
      <w:jc w:val="both"/>
    </w:pPr>
    <w:rPr>
      <w:sz w:val="24"/>
      <w:lang w:val="fr-FR"/>
    </w:rPr>
  </w:style>
  <w:style w:type="table" w:styleId="af8">
    <w:name w:val="Table Grid"/>
    <w:basedOn w:val="a1"/>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AE7D13"/>
    <w:pPr>
      <w:tabs>
        <w:tab w:val="num" w:pos="567"/>
      </w:tabs>
      <w:spacing w:after="0"/>
      <w:jc w:val="both"/>
    </w:pPr>
    <w:rPr>
      <w:snapToGrid/>
      <w:sz w:val="24"/>
      <w:lang w:eastAsia="en-GB"/>
    </w:rPr>
  </w:style>
  <w:style w:type="paragraph" w:customStyle="1" w:styleId="oddl-nadpis">
    <w:name w:val="oddíl-nadpis"/>
    <w:basedOn w:val="a"/>
    <w:rsid w:val="000417E2"/>
    <w:pPr>
      <w:keepNext/>
      <w:widowControl w:val="0"/>
      <w:tabs>
        <w:tab w:val="left" w:pos="567"/>
      </w:tabs>
      <w:spacing w:before="240" w:after="0" w:line="240" w:lineRule="exact"/>
    </w:pPr>
    <w:rPr>
      <w:b/>
      <w:sz w:val="24"/>
      <w:lang w:val="cs-CZ"/>
    </w:rPr>
  </w:style>
  <w:style w:type="paragraph" w:styleId="af9">
    <w:name w:val="Balloon Text"/>
    <w:basedOn w:val="a"/>
    <w:semiHidden/>
    <w:rsid w:val="00DE13B8"/>
    <w:rPr>
      <w:rFonts w:ascii="Tahoma" w:hAnsi="Tahoma" w:cs="Tahoma"/>
      <w:sz w:val="16"/>
      <w:szCs w:val="16"/>
    </w:rPr>
  </w:style>
  <w:style w:type="paragraph" w:customStyle="1" w:styleId="StyleHeading1TimesNewRoman14ptItalic">
    <w:name w:val="Style Heading 1 + Times New Roman 14 pt Italic"/>
    <w:basedOn w:val="1"/>
    <w:autoRedefine/>
    <w:rsid w:val="0047783A"/>
    <w:pPr>
      <w:numPr>
        <w:numId w:val="1"/>
      </w:numPr>
      <w:tabs>
        <w:tab w:val="right" w:pos="567"/>
      </w:tabs>
    </w:pPr>
    <w:rPr>
      <w:bCs/>
      <w:iCs/>
      <w:sz w:val="24"/>
      <w:szCs w:val="24"/>
    </w:rPr>
  </w:style>
  <w:style w:type="character" w:customStyle="1" w:styleId="20">
    <w:name w:val="Заголовок 2 Знак"/>
    <w:link w:val="2"/>
    <w:semiHidden/>
    <w:locked/>
    <w:rsid w:val="0047783A"/>
    <w:rPr>
      <w:rFonts w:ascii="Arial" w:hAnsi="Arial"/>
      <w:snapToGrid w:val="0"/>
      <w:lang w:val="fr-BE" w:eastAsia="en-US" w:bidi="ar-SA"/>
    </w:rPr>
  </w:style>
  <w:style w:type="character" w:customStyle="1" w:styleId="10">
    <w:name w:val="Заголовок 1 Знак"/>
    <w:link w:val="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30">
    <w:name w:val="Заголовок 3 Знак"/>
    <w:link w:val="3"/>
    <w:semiHidden/>
    <w:locked/>
    <w:rsid w:val="0047783A"/>
    <w:rPr>
      <w:rFonts w:ascii="Arial" w:hAnsi="Arial"/>
      <w:snapToGrid w:val="0"/>
      <w:lang w:val="en-GB" w:eastAsia="en-US" w:bidi="ar-SA"/>
    </w:rPr>
  </w:style>
  <w:style w:type="character" w:customStyle="1" w:styleId="40">
    <w:name w:val="Заголовок 4 Знак"/>
    <w:link w:val="4"/>
    <w:semiHidden/>
    <w:locked/>
    <w:rsid w:val="0047783A"/>
    <w:rPr>
      <w:rFonts w:ascii="Arial" w:hAnsi="Arial"/>
      <w:b/>
      <w:snapToGrid w:val="0"/>
      <w:sz w:val="24"/>
      <w:lang w:val="sv-SE" w:eastAsia="en-US" w:bidi="ar-SA"/>
    </w:rPr>
  </w:style>
  <w:style w:type="character" w:customStyle="1" w:styleId="50">
    <w:name w:val="Заголовок 5 Знак"/>
    <w:link w:val="5"/>
    <w:semiHidden/>
    <w:locked/>
    <w:rsid w:val="0047783A"/>
    <w:rPr>
      <w:rFonts w:ascii="Arial" w:hAnsi="Arial"/>
      <w:snapToGrid w:val="0"/>
      <w:sz w:val="22"/>
      <w:lang w:val="sv-SE" w:eastAsia="en-US" w:bidi="ar-SA"/>
    </w:rPr>
  </w:style>
  <w:style w:type="character" w:customStyle="1" w:styleId="60">
    <w:name w:val="Заголовок 6 Знак"/>
    <w:link w:val="6"/>
    <w:semiHidden/>
    <w:locked/>
    <w:rsid w:val="0047783A"/>
    <w:rPr>
      <w:rFonts w:ascii="Arial" w:hAnsi="Arial"/>
      <w:i/>
      <w:snapToGrid w:val="0"/>
      <w:sz w:val="22"/>
      <w:lang w:val="sv-SE" w:eastAsia="en-US" w:bidi="ar-SA"/>
    </w:rPr>
  </w:style>
  <w:style w:type="character" w:customStyle="1" w:styleId="70">
    <w:name w:val="Заголовок 7 Знак"/>
    <w:link w:val="7"/>
    <w:semiHidden/>
    <w:locked/>
    <w:rsid w:val="0047783A"/>
    <w:rPr>
      <w:rFonts w:ascii="Arial" w:hAnsi="Arial"/>
      <w:snapToGrid w:val="0"/>
      <w:lang w:val="sv-SE" w:eastAsia="en-US" w:bidi="ar-SA"/>
    </w:rPr>
  </w:style>
  <w:style w:type="character" w:customStyle="1" w:styleId="80">
    <w:name w:val="Заголовок 8 Знак"/>
    <w:link w:val="8"/>
    <w:semiHidden/>
    <w:locked/>
    <w:rsid w:val="0047783A"/>
    <w:rPr>
      <w:rFonts w:ascii="Arial" w:hAnsi="Arial"/>
      <w:i/>
      <w:snapToGrid w:val="0"/>
      <w:lang w:val="sv-SE" w:eastAsia="en-US" w:bidi="ar-SA"/>
    </w:rPr>
  </w:style>
  <w:style w:type="character" w:customStyle="1" w:styleId="90">
    <w:name w:val="Заголовок 9 Знак"/>
    <w:link w:val="9"/>
    <w:semiHidden/>
    <w:locked/>
    <w:rsid w:val="0047783A"/>
    <w:rPr>
      <w:rFonts w:ascii="Arial" w:hAnsi="Arial"/>
      <w:b/>
      <w:i/>
      <w:snapToGrid w:val="0"/>
      <w:sz w:val="18"/>
      <w:lang w:val="sv-SE" w:eastAsia="en-US" w:bidi="ar-SA"/>
    </w:rPr>
  </w:style>
  <w:style w:type="character" w:customStyle="1" w:styleId="a4">
    <w:name w:val="Название Знак"/>
    <w:link w:val="a3"/>
    <w:locked/>
    <w:rsid w:val="0047783A"/>
    <w:rPr>
      <w:rFonts w:ascii="Arial" w:hAnsi="Arial"/>
      <w:b/>
      <w:snapToGrid w:val="0"/>
      <w:sz w:val="28"/>
      <w:lang w:val="fr-BE" w:eastAsia="en-US" w:bidi="ar-SA"/>
    </w:rPr>
  </w:style>
  <w:style w:type="character" w:customStyle="1" w:styleId="a6">
    <w:name w:val="Подзаголовок Знак"/>
    <w:link w:val="a5"/>
    <w:locked/>
    <w:rsid w:val="0047783A"/>
    <w:rPr>
      <w:rFonts w:ascii="Arial" w:hAnsi="Arial"/>
      <w:b/>
      <w:snapToGrid w:val="0"/>
      <w:sz w:val="28"/>
      <w:lang w:val="fr-BE" w:eastAsia="en-US" w:bidi="ar-SA"/>
    </w:rPr>
  </w:style>
  <w:style w:type="character" w:customStyle="1" w:styleId="a8">
    <w:name w:val="Основной текст с отступом Знак"/>
    <w:link w:val="a7"/>
    <w:semiHidden/>
    <w:locked/>
    <w:rsid w:val="0047783A"/>
    <w:rPr>
      <w:snapToGrid w:val="0"/>
      <w:sz w:val="24"/>
      <w:lang w:val="sv-SE" w:eastAsia="en-US" w:bidi="ar-SA"/>
    </w:rPr>
  </w:style>
  <w:style w:type="character" w:customStyle="1" w:styleId="aa">
    <w:name w:val="Основной текст Знак"/>
    <w:link w:val="a9"/>
    <w:semiHidden/>
    <w:locked/>
    <w:rsid w:val="0047783A"/>
    <w:rPr>
      <w:rFonts w:ascii="Arial" w:hAnsi="Arial"/>
      <w:snapToGrid w:val="0"/>
      <w:lang w:val="sv-SE" w:eastAsia="en-US" w:bidi="ar-SA"/>
    </w:rPr>
  </w:style>
  <w:style w:type="character" w:customStyle="1" w:styleId="22">
    <w:name w:val="Основной текст с отступом 2 Знак"/>
    <w:link w:val="21"/>
    <w:semiHidden/>
    <w:locked/>
    <w:rsid w:val="0047783A"/>
    <w:rPr>
      <w:rFonts w:ascii="Arial" w:hAnsi="Arial"/>
      <w:snapToGrid w:val="0"/>
      <w:sz w:val="24"/>
      <w:u w:val="single"/>
      <w:lang w:val="sv-SE" w:eastAsia="en-US" w:bidi="ar-SA"/>
    </w:rPr>
  </w:style>
  <w:style w:type="character" w:customStyle="1" w:styleId="32">
    <w:name w:val="Основной текст с отступом 3 Знак"/>
    <w:link w:val="31"/>
    <w:semiHidden/>
    <w:locked/>
    <w:rsid w:val="0047783A"/>
    <w:rPr>
      <w:rFonts w:ascii="Arial" w:hAnsi="Arial"/>
      <w:snapToGrid w:val="0"/>
      <w:sz w:val="24"/>
      <w:lang w:val="sv-SE" w:eastAsia="en-US" w:bidi="ar-SA"/>
    </w:rPr>
  </w:style>
  <w:style w:type="character" w:customStyle="1" w:styleId="ac">
    <w:name w:val="Верхний колонтитул Знак"/>
    <w:link w:val="ab"/>
    <w:semiHidden/>
    <w:locked/>
    <w:rsid w:val="0047783A"/>
    <w:rPr>
      <w:rFonts w:ascii="Arial" w:hAnsi="Arial"/>
      <w:snapToGrid w:val="0"/>
      <w:lang w:val="sv-SE" w:eastAsia="en-US" w:bidi="ar-SA"/>
    </w:rPr>
  </w:style>
  <w:style w:type="character" w:customStyle="1" w:styleId="ae">
    <w:name w:val="Нижний колонтитул Знак"/>
    <w:link w:val="ad"/>
    <w:semiHidden/>
    <w:locked/>
    <w:rsid w:val="0047783A"/>
    <w:rPr>
      <w:rFonts w:ascii="Arial" w:hAnsi="Arial"/>
      <w:snapToGrid w:val="0"/>
      <w:lang w:val="sv-SE" w:eastAsia="en-US" w:bidi="ar-SA"/>
    </w:rPr>
  </w:style>
  <w:style w:type="character" w:customStyle="1" w:styleId="34">
    <w:name w:val="Основной текст 3 Знак"/>
    <w:link w:val="33"/>
    <w:semiHidden/>
    <w:locked/>
    <w:rsid w:val="0047783A"/>
    <w:rPr>
      <w:rFonts w:ascii="Arial" w:hAnsi="Arial"/>
      <w:b/>
      <w:snapToGrid w:val="0"/>
      <w:sz w:val="24"/>
      <w:lang w:val="en-GB" w:eastAsia="en-US" w:bidi="ar-SA"/>
    </w:rPr>
  </w:style>
  <w:style w:type="character" w:customStyle="1" w:styleId="af2">
    <w:name w:val="Текст сноски Знак"/>
    <w:link w:val="af1"/>
    <w:semiHidden/>
    <w:locked/>
    <w:rsid w:val="0047783A"/>
    <w:rPr>
      <w:rFonts w:ascii="Arial" w:hAnsi="Arial"/>
      <w:snapToGrid w:val="0"/>
      <w:lang w:val="fr-FR" w:eastAsia="en-US" w:bidi="ar-SA"/>
    </w:rPr>
  </w:style>
  <w:style w:type="character" w:customStyle="1" w:styleId="af5">
    <w:name w:val="Схема документа Знак"/>
    <w:link w:val="af4"/>
    <w:semiHidden/>
    <w:locked/>
    <w:rsid w:val="0047783A"/>
    <w:rPr>
      <w:rFonts w:ascii="Arial" w:hAnsi="Arial"/>
      <w:snapToGrid w:val="0"/>
      <w:sz w:val="24"/>
      <w:lang w:val="fr-FR" w:eastAsia="en-US" w:bidi="ar-SA"/>
    </w:rPr>
  </w:style>
  <w:style w:type="character" w:customStyle="1" w:styleId="25">
    <w:name w:val="Основной текст 2 Знак"/>
    <w:link w:val="24"/>
    <w:semiHidden/>
    <w:locked/>
    <w:rsid w:val="0047783A"/>
    <w:rPr>
      <w:sz w:val="24"/>
      <w:lang w:val="sv-SE" w:eastAsia="en-GB" w:bidi="ar-SA"/>
    </w:rPr>
  </w:style>
  <w:style w:type="paragraph" w:customStyle="1" w:styleId="StyleHeading3">
    <w:name w:val="Style Heading 3"/>
    <w:basedOn w:val="a"/>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a"/>
    <w:next w:val="a"/>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fa">
    <w:name w:val="endnote reference"/>
    <w:semiHidden/>
    <w:rsid w:val="0047783A"/>
    <w:rPr>
      <w:vertAlign w:val="superscript"/>
    </w:rPr>
  </w:style>
  <w:style w:type="paragraph" w:styleId="afb">
    <w:name w:val="endnote text"/>
    <w:basedOn w:val="a"/>
    <w:semiHidden/>
    <w:rsid w:val="0047783A"/>
  </w:style>
  <w:style w:type="paragraph" w:customStyle="1" w:styleId="NormalInd1">
    <w:name w:val="Normal Ind 1"/>
    <w:basedOn w:val="a"/>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a"/>
    <w:rsid w:val="0047783A"/>
    <w:pPr>
      <w:spacing w:after="160" w:line="240" w:lineRule="exact"/>
    </w:pPr>
    <w:rPr>
      <w:rFonts w:ascii="Tahoma" w:hAnsi="Tahoma"/>
      <w:snapToGrid/>
      <w:lang w:val="en-US"/>
    </w:rPr>
  </w:style>
  <w:style w:type="character" w:styleId="afc">
    <w:name w:val="annotation reference"/>
    <w:semiHidden/>
    <w:rsid w:val="00EE23B1"/>
    <w:rPr>
      <w:sz w:val="16"/>
      <w:szCs w:val="16"/>
    </w:rPr>
  </w:style>
  <w:style w:type="paragraph" w:styleId="afd">
    <w:name w:val="annotation text"/>
    <w:basedOn w:val="a"/>
    <w:semiHidden/>
    <w:rsid w:val="00EE23B1"/>
  </w:style>
  <w:style w:type="paragraph" w:styleId="afe">
    <w:name w:val="annotation subject"/>
    <w:basedOn w:val="afd"/>
    <w:next w:val="afd"/>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01054-2021:TEXT:EN:HTML"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B81C-DD25-45C9-A7B6-42E725A6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1811</Words>
  <Characters>10323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Специалист по закупкам 1</cp:lastModifiedBy>
  <cp:revision>22</cp:revision>
  <cp:lastPrinted>2019-12-02T12:36:00Z</cp:lastPrinted>
  <dcterms:created xsi:type="dcterms:W3CDTF">2019-11-03T13:55:00Z</dcterms:created>
  <dcterms:modified xsi:type="dcterms:W3CDTF">2021-06-15T09:42:00Z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